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0B37" w14:textId="77777777" w:rsidR="001C610C" w:rsidRDefault="001C610C" w:rsidP="001C610C">
      <w:pPr>
        <w:spacing w:after="0"/>
        <w:rPr>
          <w:rFonts w:ascii="Arial" w:hAnsi="Arial" w:cs="Arial"/>
          <w:b/>
          <w:sz w:val="24"/>
          <w:szCs w:val="24"/>
        </w:rPr>
      </w:pPr>
    </w:p>
    <w:p w14:paraId="09C235D8" w14:textId="77777777" w:rsidR="001C610C" w:rsidRDefault="001C610C" w:rsidP="001C610C">
      <w:pPr>
        <w:spacing w:after="0"/>
        <w:rPr>
          <w:rFonts w:ascii="Arial" w:hAnsi="Arial" w:cs="Arial"/>
          <w:b/>
          <w:sz w:val="24"/>
          <w:szCs w:val="24"/>
        </w:rPr>
      </w:pPr>
    </w:p>
    <w:p w14:paraId="254B71B9" w14:textId="77777777" w:rsidR="001C610C" w:rsidRDefault="001C610C" w:rsidP="001C610C">
      <w:pPr>
        <w:spacing w:after="0"/>
        <w:rPr>
          <w:rFonts w:ascii="Arial" w:hAnsi="Arial" w:cs="Arial"/>
          <w:b/>
          <w:sz w:val="24"/>
          <w:szCs w:val="24"/>
        </w:rPr>
      </w:pPr>
    </w:p>
    <w:p w14:paraId="5A5698C7" w14:textId="77777777" w:rsidR="001C610C" w:rsidRDefault="001C610C" w:rsidP="001C610C">
      <w:pPr>
        <w:spacing w:after="0"/>
        <w:rPr>
          <w:rFonts w:ascii="Arial" w:hAnsi="Arial" w:cs="Arial"/>
          <w:b/>
          <w:sz w:val="24"/>
          <w:szCs w:val="24"/>
        </w:rPr>
      </w:pPr>
    </w:p>
    <w:p w14:paraId="472FEA93" w14:textId="77777777" w:rsidR="001C610C" w:rsidRDefault="001C610C" w:rsidP="001C610C">
      <w:pPr>
        <w:spacing w:after="0"/>
        <w:rPr>
          <w:rFonts w:ascii="Arial" w:hAnsi="Arial" w:cs="Arial"/>
          <w:b/>
          <w:sz w:val="24"/>
          <w:szCs w:val="24"/>
        </w:rPr>
      </w:pPr>
    </w:p>
    <w:p w14:paraId="1446F2E8" w14:textId="77777777" w:rsidR="001C610C" w:rsidRDefault="001C610C" w:rsidP="001C610C">
      <w:pPr>
        <w:spacing w:after="0"/>
        <w:rPr>
          <w:rFonts w:ascii="Arial" w:hAnsi="Arial" w:cs="Arial"/>
          <w:b/>
          <w:sz w:val="24"/>
          <w:szCs w:val="24"/>
        </w:rPr>
      </w:pPr>
    </w:p>
    <w:p w14:paraId="624DC923" w14:textId="4E557CAF" w:rsidR="00D21353" w:rsidRDefault="00D21353" w:rsidP="001C610C">
      <w:pPr>
        <w:spacing w:after="0"/>
        <w:jc w:val="center"/>
        <w:rPr>
          <w:rFonts w:ascii="Arial" w:hAnsi="Arial" w:cs="Arial"/>
          <w:b/>
          <w:sz w:val="36"/>
          <w:szCs w:val="36"/>
        </w:rPr>
      </w:pPr>
      <w:r w:rsidRPr="001C610C">
        <w:rPr>
          <w:rFonts w:ascii="Arial" w:hAnsi="Arial" w:cs="Arial"/>
          <w:b/>
          <w:sz w:val="36"/>
          <w:szCs w:val="36"/>
        </w:rPr>
        <w:t>Practices for</w:t>
      </w:r>
      <w:r w:rsidR="001C610C" w:rsidRPr="001C610C">
        <w:rPr>
          <w:rFonts w:ascii="Arial" w:hAnsi="Arial" w:cs="Arial"/>
          <w:b/>
          <w:sz w:val="36"/>
          <w:szCs w:val="36"/>
        </w:rPr>
        <w:t xml:space="preserve"> </w:t>
      </w:r>
      <w:r w:rsidR="008B1042">
        <w:rPr>
          <w:rFonts w:ascii="Arial" w:hAnsi="Arial" w:cs="Arial"/>
          <w:b/>
          <w:sz w:val="36"/>
          <w:szCs w:val="36"/>
        </w:rPr>
        <w:t xml:space="preserve">Recruiting </w:t>
      </w:r>
      <w:r w:rsidR="001C610C" w:rsidRPr="001C610C">
        <w:rPr>
          <w:rFonts w:ascii="Arial" w:hAnsi="Arial" w:cs="Arial"/>
          <w:b/>
          <w:sz w:val="36"/>
          <w:szCs w:val="36"/>
        </w:rPr>
        <w:t>Transition-Age Youth</w:t>
      </w:r>
      <w:r w:rsidRPr="001C610C">
        <w:rPr>
          <w:rFonts w:ascii="Arial" w:hAnsi="Arial" w:cs="Arial"/>
          <w:b/>
          <w:sz w:val="36"/>
          <w:szCs w:val="36"/>
        </w:rPr>
        <w:t xml:space="preserve"> in</w:t>
      </w:r>
      <w:r w:rsidR="008B1042">
        <w:rPr>
          <w:rFonts w:ascii="Arial" w:hAnsi="Arial" w:cs="Arial"/>
          <w:b/>
          <w:sz w:val="36"/>
          <w:szCs w:val="36"/>
        </w:rPr>
        <w:t>to</w:t>
      </w:r>
      <w:r w:rsidRPr="001C610C">
        <w:rPr>
          <w:rFonts w:ascii="Arial" w:hAnsi="Arial" w:cs="Arial"/>
          <w:b/>
          <w:sz w:val="36"/>
          <w:szCs w:val="36"/>
        </w:rPr>
        <w:t xml:space="preserve"> the Randolph-Sheppard </w:t>
      </w:r>
      <w:r w:rsidR="001C610C" w:rsidRPr="001C610C">
        <w:rPr>
          <w:rFonts w:ascii="Arial" w:hAnsi="Arial" w:cs="Arial"/>
          <w:b/>
          <w:sz w:val="36"/>
          <w:szCs w:val="36"/>
        </w:rPr>
        <w:t xml:space="preserve">Business Enterprise </w:t>
      </w:r>
      <w:r w:rsidRPr="001C610C">
        <w:rPr>
          <w:rFonts w:ascii="Arial" w:hAnsi="Arial" w:cs="Arial"/>
          <w:b/>
          <w:sz w:val="36"/>
          <w:szCs w:val="36"/>
        </w:rPr>
        <w:t>Program</w:t>
      </w:r>
    </w:p>
    <w:p w14:paraId="34BE679D" w14:textId="77777777" w:rsidR="001C610C" w:rsidRDefault="001C610C" w:rsidP="001C610C">
      <w:pPr>
        <w:spacing w:after="0"/>
        <w:jc w:val="center"/>
        <w:rPr>
          <w:rFonts w:ascii="Arial" w:hAnsi="Arial" w:cs="Arial"/>
          <w:b/>
          <w:sz w:val="36"/>
          <w:szCs w:val="36"/>
        </w:rPr>
      </w:pPr>
    </w:p>
    <w:p w14:paraId="0799C373" w14:textId="77777777" w:rsidR="001C610C" w:rsidRDefault="001C610C" w:rsidP="001C610C">
      <w:pPr>
        <w:spacing w:after="0"/>
        <w:jc w:val="center"/>
        <w:rPr>
          <w:rFonts w:ascii="Arial" w:hAnsi="Arial" w:cs="Arial"/>
          <w:b/>
          <w:sz w:val="36"/>
          <w:szCs w:val="36"/>
        </w:rPr>
      </w:pPr>
    </w:p>
    <w:p w14:paraId="3DF29C3B" w14:textId="77777777" w:rsidR="001C610C" w:rsidRDefault="001C610C" w:rsidP="001C610C">
      <w:pPr>
        <w:spacing w:after="0"/>
        <w:rPr>
          <w:rFonts w:ascii="Arial" w:hAnsi="Arial" w:cs="Arial"/>
          <w:b/>
          <w:sz w:val="24"/>
          <w:szCs w:val="24"/>
        </w:rPr>
      </w:pPr>
    </w:p>
    <w:p w14:paraId="2A1678C9" w14:textId="77777777" w:rsidR="00025BB4" w:rsidRDefault="00025BB4" w:rsidP="00025BB4">
      <w:pPr>
        <w:spacing w:after="0"/>
        <w:jc w:val="center"/>
        <w:rPr>
          <w:rFonts w:ascii="Arial" w:hAnsi="Arial" w:cs="Arial"/>
          <w:b/>
          <w:sz w:val="24"/>
          <w:szCs w:val="24"/>
        </w:rPr>
      </w:pPr>
      <w:r>
        <w:rPr>
          <w:rFonts w:ascii="Arial" w:hAnsi="Arial" w:cs="Arial"/>
          <w:b/>
          <w:sz w:val="24"/>
          <w:szCs w:val="24"/>
        </w:rPr>
        <w:t>July 2015</w:t>
      </w:r>
    </w:p>
    <w:p w14:paraId="00A5E9D6" w14:textId="77777777" w:rsidR="00025BB4" w:rsidRDefault="00025BB4" w:rsidP="00025BB4">
      <w:pPr>
        <w:spacing w:after="0"/>
        <w:jc w:val="center"/>
        <w:rPr>
          <w:rFonts w:ascii="Arial" w:hAnsi="Arial" w:cs="Arial"/>
          <w:b/>
          <w:sz w:val="24"/>
          <w:szCs w:val="24"/>
        </w:rPr>
      </w:pPr>
    </w:p>
    <w:p w14:paraId="76331443" w14:textId="77777777" w:rsidR="00025BB4" w:rsidRDefault="00025BB4" w:rsidP="00025BB4">
      <w:pPr>
        <w:spacing w:after="0"/>
        <w:jc w:val="center"/>
        <w:rPr>
          <w:rFonts w:ascii="Arial" w:hAnsi="Arial" w:cs="Arial"/>
          <w:b/>
          <w:sz w:val="24"/>
          <w:szCs w:val="24"/>
        </w:rPr>
      </w:pPr>
    </w:p>
    <w:p w14:paraId="4EDDB09A" w14:textId="77777777" w:rsidR="00025BB4" w:rsidRDefault="00025BB4" w:rsidP="00025BB4">
      <w:pPr>
        <w:spacing w:after="0"/>
        <w:jc w:val="center"/>
        <w:rPr>
          <w:rFonts w:ascii="Arial" w:hAnsi="Arial" w:cs="Arial"/>
          <w:b/>
          <w:sz w:val="24"/>
          <w:szCs w:val="24"/>
        </w:rPr>
      </w:pPr>
    </w:p>
    <w:p w14:paraId="5BAFA3D5" w14:textId="381B55EA" w:rsidR="00D21353" w:rsidRPr="00025BB4" w:rsidRDefault="001C610C" w:rsidP="001C610C">
      <w:pPr>
        <w:spacing w:after="0"/>
        <w:jc w:val="center"/>
        <w:rPr>
          <w:rFonts w:ascii="Arial" w:hAnsi="Arial" w:cs="Arial"/>
          <w:b/>
          <w:bCs/>
          <w:sz w:val="24"/>
          <w:szCs w:val="24"/>
        </w:rPr>
      </w:pPr>
      <w:r w:rsidRPr="00025BB4">
        <w:rPr>
          <w:rFonts w:ascii="Arial" w:hAnsi="Arial" w:cs="Arial"/>
          <w:b/>
          <w:bCs/>
          <w:sz w:val="24"/>
          <w:szCs w:val="24"/>
        </w:rPr>
        <w:t>Jacqui Bybee, M.S.</w:t>
      </w:r>
    </w:p>
    <w:p w14:paraId="5A02CA64" w14:textId="77CDEC0C" w:rsidR="001C610C" w:rsidRPr="001C610C" w:rsidRDefault="001C610C" w:rsidP="001C610C">
      <w:pPr>
        <w:spacing w:after="0"/>
        <w:jc w:val="center"/>
        <w:rPr>
          <w:rFonts w:ascii="Arial" w:hAnsi="Arial" w:cs="Arial"/>
          <w:sz w:val="24"/>
          <w:szCs w:val="24"/>
        </w:rPr>
      </w:pPr>
    </w:p>
    <w:p w14:paraId="3726661A" w14:textId="77777777" w:rsidR="00410526" w:rsidRDefault="00410526" w:rsidP="001C610C">
      <w:pPr>
        <w:spacing w:after="0"/>
        <w:rPr>
          <w:rFonts w:ascii="Arial" w:hAnsi="Arial" w:cs="Arial"/>
          <w:b/>
          <w:sz w:val="24"/>
          <w:szCs w:val="24"/>
        </w:rPr>
      </w:pPr>
    </w:p>
    <w:p w14:paraId="5727CFE8" w14:textId="77777777" w:rsidR="00410526" w:rsidRDefault="00410526" w:rsidP="001C610C">
      <w:pPr>
        <w:spacing w:after="0"/>
        <w:rPr>
          <w:rFonts w:ascii="Arial" w:hAnsi="Arial" w:cs="Arial"/>
          <w:b/>
          <w:sz w:val="24"/>
          <w:szCs w:val="24"/>
        </w:rPr>
      </w:pPr>
    </w:p>
    <w:p w14:paraId="2D5FD6AB" w14:textId="77777777" w:rsidR="00410526" w:rsidRDefault="00410526" w:rsidP="001C610C">
      <w:pPr>
        <w:spacing w:after="0"/>
        <w:rPr>
          <w:rFonts w:ascii="Arial" w:hAnsi="Arial" w:cs="Arial"/>
          <w:b/>
          <w:sz w:val="24"/>
          <w:szCs w:val="24"/>
        </w:rPr>
      </w:pPr>
    </w:p>
    <w:p w14:paraId="50BB1A5D" w14:textId="77777777" w:rsidR="00410526" w:rsidRDefault="00410526" w:rsidP="001C610C">
      <w:pPr>
        <w:spacing w:after="0"/>
        <w:rPr>
          <w:rFonts w:ascii="Arial" w:hAnsi="Arial" w:cs="Arial"/>
          <w:b/>
          <w:sz w:val="24"/>
          <w:szCs w:val="24"/>
        </w:rPr>
      </w:pPr>
    </w:p>
    <w:p w14:paraId="34EF3D20" w14:textId="77777777" w:rsidR="00410526" w:rsidRDefault="00410526" w:rsidP="001C610C">
      <w:pPr>
        <w:spacing w:after="0"/>
        <w:rPr>
          <w:rFonts w:ascii="Arial" w:hAnsi="Arial" w:cs="Arial"/>
          <w:b/>
          <w:sz w:val="24"/>
          <w:szCs w:val="24"/>
        </w:rPr>
      </w:pPr>
    </w:p>
    <w:p w14:paraId="5908B836" w14:textId="77777777" w:rsidR="00410526" w:rsidRDefault="00410526" w:rsidP="001C610C">
      <w:pPr>
        <w:spacing w:after="0"/>
        <w:rPr>
          <w:rFonts w:ascii="Arial" w:hAnsi="Arial" w:cs="Arial"/>
          <w:b/>
          <w:sz w:val="24"/>
          <w:szCs w:val="24"/>
        </w:rPr>
      </w:pPr>
    </w:p>
    <w:p w14:paraId="0383C0DB" w14:textId="77777777" w:rsidR="001C610C" w:rsidRPr="001C610C" w:rsidRDefault="001C610C" w:rsidP="001C610C">
      <w:pPr>
        <w:spacing w:after="0"/>
        <w:rPr>
          <w:rFonts w:ascii="Arial" w:hAnsi="Arial" w:cs="Arial"/>
          <w:b/>
          <w:sz w:val="36"/>
          <w:szCs w:val="36"/>
        </w:rPr>
      </w:pPr>
    </w:p>
    <w:p w14:paraId="0FADBD19" w14:textId="77777777" w:rsidR="001C610C" w:rsidRDefault="001C610C" w:rsidP="001C610C">
      <w:pPr>
        <w:spacing w:line="240" w:lineRule="auto"/>
        <w:rPr>
          <w:rFonts w:ascii="Arial" w:hAnsi="Arial" w:cs="Arial"/>
          <w:sz w:val="30"/>
          <w:szCs w:val="30"/>
        </w:rPr>
      </w:pPr>
    </w:p>
    <w:p w14:paraId="1A1606FE" w14:textId="77777777" w:rsidR="001C610C" w:rsidRPr="007619ED" w:rsidRDefault="001C610C" w:rsidP="001C610C">
      <w:pPr>
        <w:spacing w:line="240" w:lineRule="auto"/>
        <w:rPr>
          <w:rFonts w:ascii="Arial" w:hAnsi="Arial" w:cs="Arial"/>
          <w:sz w:val="30"/>
          <w:szCs w:val="30"/>
        </w:rPr>
      </w:pPr>
      <w:r w:rsidRPr="007619ED">
        <w:rPr>
          <w:rFonts w:ascii="Arial" w:hAnsi="Arial" w:cs="Arial"/>
          <w:sz w:val="30"/>
          <w:szCs w:val="30"/>
        </w:rPr>
        <w:t xml:space="preserve">The National Research &amp; Training Center on Blindness &amp; Low Vision </w:t>
      </w:r>
    </w:p>
    <w:p w14:paraId="1F604CF1" w14:textId="6CCD8DDD" w:rsidR="001C610C" w:rsidRDefault="001C610C" w:rsidP="007F09E1">
      <w:pPr>
        <w:jc w:val="center"/>
        <w:rPr>
          <w:rFonts w:ascii="Times New Roman" w:hAnsi="Times New Roman" w:cs="Times New Roman"/>
          <w:b/>
          <w:sz w:val="24"/>
          <w:szCs w:val="24"/>
        </w:rPr>
      </w:pPr>
      <w:r w:rsidRPr="009F734A">
        <w:rPr>
          <w:rFonts w:ascii="Arial" w:hAnsi="Arial" w:cs="Arial"/>
          <w:noProof/>
        </w:rPr>
        <w:drawing>
          <wp:inline distT="0" distB="0" distL="0" distR="0" wp14:anchorId="61293755" wp14:editId="053CAF8B">
            <wp:extent cx="1727200" cy="965200"/>
            <wp:effectExtent l="19050" t="0" r="6350" b="0"/>
            <wp:docPr id="1" name="Picture 1" descr="2008_MSU_logo_web_vert_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_MSU_logo_web_vert_mont"/>
                    <pic:cNvPicPr>
                      <a:picLocks noChangeAspect="1" noChangeArrowheads="1"/>
                    </pic:cNvPicPr>
                  </pic:nvPicPr>
                  <pic:blipFill>
                    <a:blip r:embed="rId8" cstate="print"/>
                    <a:srcRect/>
                    <a:stretch>
                      <a:fillRect/>
                    </a:stretch>
                  </pic:blipFill>
                  <pic:spPr bwMode="auto">
                    <a:xfrm>
                      <a:off x="0" y="0"/>
                      <a:ext cx="1727200" cy="965200"/>
                    </a:xfrm>
                    <a:prstGeom prst="rect">
                      <a:avLst/>
                    </a:prstGeom>
                    <a:noFill/>
                    <a:ln w="9525">
                      <a:noFill/>
                      <a:miter lim="800000"/>
                      <a:headEnd/>
                      <a:tailEnd/>
                    </a:ln>
                  </pic:spPr>
                </pic:pic>
              </a:graphicData>
            </a:graphic>
          </wp:inline>
        </w:drawing>
      </w:r>
    </w:p>
    <w:p w14:paraId="6B070043" w14:textId="77777777" w:rsidR="00410526" w:rsidRDefault="00410526" w:rsidP="007F09E1">
      <w:pPr>
        <w:jc w:val="center"/>
        <w:rPr>
          <w:rFonts w:ascii="Times New Roman" w:hAnsi="Times New Roman" w:cs="Times New Roman"/>
          <w:b/>
          <w:sz w:val="24"/>
          <w:szCs w:val="24"/>
        </w:rPr>
      </w:pPr>
    </w:p>
    <w:p w14:paraId="54E05618" w14:textId="77777777" w:rsidR="00410526" w:rsidRDefault="00410526" w:rsidP="007F09E1">
      <w:pPr>
        <w:jc w:val="center"/>
        <w:rPr>
          <w:rFonts w:ascii="Times New Roman" w:hAnsi="Times New Roman" w:cs="Times New Roman"/>
          <w:b/>
          <w:sz w:val="24"/>
          <w:szCs w:val="24"/>
        </w:rPr>
      </w:pPr>
    </w:p>
    <w:p w14:paraId="06A1FB56" w14:textId="77777777" w:rsidR="00410526" w:rsidRDefault="00410526" w:rsidP="007F09E1">
      <w:pPr>
        <w:jc w:val="center"/>
        <w:rPr>
          <w:rFonts w:ascii="Times New Roman" w:hAnsi="Times New Roman" w:cs="Times New Roman"/>
          <w:b/>
          <w:sz w:val="24"/>
          <w:szCs w:val="24"/>
        </w:rPr>
      </w:pPr>
    </w:p>
    <w:p w14:paraId="0F33C26D" w14:textId="5AB2010B" w:rsidR="00410526" w:rsidRPr="00410526" w:rsidRDefault="00410526" w:rsidP="00410526">
      <w:pPr>
        <w:rPr>
          <w:rFonts w:ascii="Times New Roman" w:hAnsi="Times New Roman" w:cs="Times New Roman"/>
          <w:b/>
          <w:szCs w:val="24"/>
        </w:rPr>
      </w:pPr>
      <w:r w:rsidRPr="00410526">
        <w:rPr>
          <w:rFonts w:ascii="Arial" w:hAnsi="Arial" w:cs="Arial"/>
          <w:sz w:val="20"/>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p>
    <w:sdt>
      <w:sdtPr>
        <w:rPr>
          <w:rFonts w:asciiTheme="minorHAnsi" w:eastAsiaTheme="minorHAnsi" w:hAnsiTheme="minorHAnsi" w:cstheme="minorBidi"/>
          <w:b w:val="0"/>
          <w:sz w:val="22"/>
          <w:szCs w:val="22"/>
        </w:rPr>
        <w:id w:val="1652329030"/>
        <w:docPartObj>
          <w:docPartGallery w:val="Table of Contents"/>
          <w:docPartUnique/>
        </w:docPartObj>
      </w:sdtPr>
      <w:sdtEndPr/>
      <w:sdtContent>
        <w:sdt>
          <w:sdtPr>
            <w:rPr>
              <w:rFonts w:asciiTheme="minorHAnsi" w:eastAsiaTheme="minorEastAsia" w:hAnsiTheme="minorHAnsi" w:cstheme="minorBidi"/>
              <w:b w:val="0"/>
              <w:sz w:val="22"/>
              <w:szCs w:val="22"/>
            </w:rPr>
            <w:id w:val="-228852009"/>
            <w:docPartObj>
              <w:docPartGallery w:val="Table of Contents"/>
              <w:docPartUnique/>
            </w:docPartObj>
          </w:sdtPr>
          <w:sdtEndPr>
            <w:rPr>
              <w:rFonts w:ascii="Times New Roman" w:eastAsiaTheme="minorHAnsi" w:hAnsi="Times New Roman" w:cs="Times New Roman"/>
              <w:bCs/>
              <w:noProof/>
              <w:sz w:val="24"/>
              <w:szCs w:val="24"/>
            </w:rPr>
          </w:sdtEndPr>
          <w:sdtContent>
            <w:p w14:paraId="55461B65" w14:textId="77777777" w:rsidR="00847F5D" w:rsidRPr="0046233D" w:rsidRDefault="00847F5D" w:rsidP="00E03E02">
              <w:pPr>
                <w:pStyle w:val="TOCHeading"/>
              </w:pPr>
              <w:r w:rsidRPr="0046233D">
                <w:t>Table of Contents</w:t>
              </w:r>
            </w:p>
            <w:p w14:paraId="7D95C575" w14:textId="77777777" w:rsidR="00847F5D" w:rsidRPr="00E34826" w:rsidRDefault="00847F5D" w:rsidP="00847F5D">
              <w:pPr>
                <w:rPr>
                  <w:sz w:val="10"/>
                  <w:szCs w:val="10"/>
                </w:rPr>
              </w:pPr>
            </w:p>
            <w:p w14:paraId="48B1A0B6" w14:textId="41B0B5F4" w:rsidR="00E03E02" w:rsidRDefault="00847F5D">
              <w:pPr>
                <w:pStyle w:val="TOC1"/>
                <w:tabs>
                  <w:tab w:val="right" w:leader="dot" w:pos="9350"/>
                </w:tabs>
                <w:rPr>
                  <w:rFonts w:asciiTheme="minorHAnsi" w:eastAsiaTheme="minorEastAsia" w:hAnsiTheme="minorHAnsi" w:cstheme="minorBidi"/>
                  <w:b w:val="0"/>
                  <w:noProof/>
                  <w:sz w:val="22"/>
                  <w:szCs w:val="22"/>
                </w:rPr>
              </w:pPr>
              <w:r w:rsidRPr="00570F55">
                <w:rPr>
                  <w:rFonts w:ascii="Times New Roman" w:hAnsi="Times New Roman" w:cs="Times New Roman"/>
                  <w:b w:val="0"/>
                  <w:szCs w:val="24"/>
                </w:rPr>
                <w:fldChar w:fldCharType="begin"/>
              </w:r>
              <w:r w:rsidRPr="00570F55">
                <w:rPr>
                  <w:rFonts w:ascii="Times New Roman" w:hAnsi="Times New Roman" w:cs="Times New Roman"/>
                  <w:b w:val="0"/>
                  <w:szCs w:val="24"/>
                </w:rPr>
                <w:instrText xml:space="preserve"> TOC \o "1-3" \h \z \u </w:instrText>
              </w:r>
              <w:r w:rsidRPr="00570F55">
                <w:rPr>
                  <w:rFonts w:ascii="Times New Roman" w:hAnsi="Times New Roman" w:cs="Times New Roman"/>
                  <w:b w:val="0"/>
                  <w:szCs w:val="24"/>
                </w:rPr>
                <w:fldChar w:fldCharType="separate"/>
              </w:r>
              <w:hyperlink w:anchor="_Toc423960725" w:history="1">
                <w:r w:rsidR="00E03E02" w:rsidRPr="00DF1886">
                  <w:rPr>
                    <w:rStyle w:val="Hyperlink"/>
                    <w:noProof/>
                  </w:rPr>
                  <w:t>Purpose of Resource Guide</w:t>
                </w:r>
                <w:r w:rsidR="00E03E02">
                  <w:rPr>
                    <w:noProof/>
                    <w:webHidden/>
                  </w:rPr>
                  <w:tab/>
                </w:r>
                <w:r w:rsidR="00E03E02">
                  <w:rPr>
                    <w:noProof/>
                    <w:webHidden/>
                  </w:rPr>
                  <w:fldChar w:fldCharType="begin"/>
                </w:r>
                <w:r w:rsidR="00E03E02">
                  <w:rPr>
                    <w:noProof/>
                    <w:webHidden/>
                  </w:rPr>
                  <w:instrText xml:space="preserve"> PAGEREF _Toc423960725 \h </w:instrText>
                </w:r>
                <w:r w:rsidR="00E03E02">
                  <w:rPr>
                    <w:noProof/>
                    <w:webHidden/>
                  </w:rPr>
                </w:r>
                <w:r w:rsidR="00E03E02">
                  <w:rPr>
                    <w:noProof/>
                    <w:webHidden/>
                  </w:rPr>
                  <w:fldChar w:fldCharType="separate"/>
                </w:r>
                <w:r w:rsidR="00104D20">
                  <w:rPr>
                    <w:noProof/>
                    <w:webHidden/>
                  </w:rPr>
                  <w:t>1</w:t>
                </w:r>
                <w:r w:rsidR="00E03E02">
                  <w:rPr>
                    <w:noProof/>
                    <w:webHidden/>
                  </w:rPr>
                  <w:fldChar w:fldCharType="end"/>
                </w:r>
              </w:hyperlink>
            </w:p>
            <w:p w14:paraId="616F3B9C" w14:textId="1DBBABD8" w:rsidR="00E03E02" w:rsidRDefault="00E03E02">
              <w:pPr>
                <w:pStyle w:val="TOC1"/>
                <w:tabs>
                  <w:tab w:val="right" w:leader="dot" w:pos="9350"/>
                </w:tabs>
                <w:rPr>
                  <w:rFonts w:asciiTheme="minorHAnsi" w:eastAsiaTheme="minorEastAsia" w:hAnsiTheme="minorHAnsi" w:cstheme="minorBidi"/>
                  <w:b w:val="0"/>
                  <w:noProof/>
                  <w:sz w:val="22"/>
                  <w:szCs w:val="22"/>
                </w:rPr>
              </w:pPr>
              <w:hyperlink w:anchor="_Toc423960726" w:history="1">
                <w:r w:rsidRPr="00DF1886">
                  <w:rPr>
                    <w:rStyle w:val="Hyperlink"/>
                    <w:noProof/>
                  </w:rPr>
                  <w:t>Introduction</w:t>
                </w:r>
                <w:r>
                  <w:rPr>
                    <w:noProof/>
                    <w:webHidden/>
                  </w:rPr>
                  <w:tab/>
                </w:r>
                <w:r>
                  <w:rPr>
                    <w:noProof/>
                    <w:webHidden/>
                  </w:rPr>
                  <w:fldChar w:fldCharType="begin"/>
                </w:r>
                <w:r>
                  <w:rPr>
                    <w:noProof/>
                    <w:webHidden/>
                  </w:rPr>
                  <w:instrText xml:space="preserve"> PAGEREF _Toc423960726 \h </w:instrText>
                </w:r>
                <w:r>
                  <w:rPr>
                    <w:noProof/>
                    <w:webHidden/>
                  </w:rPr>
                </w:r>
                <w:r>
                  <w:rPr>
                    <w:noProof/>
                    <w:webHidden/>
                  </w:rPr>
                  <w:fldChar w:fldCharType="separate"/>
                </w:r>
                <w:r w:rsidR="00104D20">
                  <w:rPr>
                    <w:noProof/>
                    <w:webHidden/>
                  </w:rPr>
                  <w:t>1</w:t>
                </w:r>
                <w:r>
                  <w:rPr>
                    <w:noProof/>
                    <w:webHidden/>
                  </w:rPr>
                  <w:fldChar w:fldCharType="end"/>
                </w:r>
              </w:hyperlink>
            </w:p>
            <w:p w14:paraId="034EB32E" w14:textId="26E217C0" w:rsidR="00E03E02" w:rsidRDefault="00E03E02">
              <w:pPr>
                <w:pStyle w:val="TOC1"/>
                <w:tabs>
                  <w:tab w:val="right" w:leader="dot" w:pos="9350"/>
                </w:tabs>
                <w:rPr>
                  <w:rFonts w:asciiTheme="minorHAnsi" w:eastAsiaTheme="minorEastAsia" w:hAnsiTheme="minorHAnsi" w:cstheme="minorBidi"/>
                  <w:b w:val="0"/>
                  <w:noProof/>
                  <w:sz w:val="22"/>
                  <w:szCs w:val="22"/>
                </w:rPr>
              </w:pPr>
              <w:hyperlink w:anchor="_Toc423960727" w:history="1">
                <w:r w:rsidRPr="00DF1886">
                  <w:rPr>
                    <w:rStyle w:val="Hyperlink"/>
                    <w:noProof/>
                  </w:rPr>
                  <w:t>Recruitment Activities for Transition-Age Youth</w:t>
                </w:r>
                <w:r>
                  <w:rPr>
                    <w:noProof/>
                    <w:webHidden/>
                  </w:rPr>
                  <w:tab/>
                </w:r>
                <w:r>
                  <w:rPr>
                    <w:noProof/>
                    <w:webHidden/>
                  </w:rPr>
                  <w:fldChar w:fldCharType="begin"/>
                </w:r>
                <w:r>
                  <w:rPr>
                    <w:noProof/>
                    <w:webHidden/>
                  </w:rPr>
                  <w:instrText xml:space="preserve"> PAGEREF _Toc423960727 \h </w:instrText>
                </w:r>
                <w:r>
                  <w:rPr>
                    <w:noProof/>
                    <w:webHidden/>
                  </w:rPr>
                </w:r>
                <w:r>
                  <w:rPr>
                    <w:noProof/>
                    <w:webHidden/>
                  </w:rPr>
                  <w:fldChar w:fldCharType="separate"/>
                </w:r>
                <w:r w:rsidR="00104D20">
                  <w:rPr>
                    <w:noProof/>
                    <w:webHidden/>
                  </w:rPr>
                  <w:t>2</w:t>
                </w:r>
                <w:r>
                  <w:rPr>
                    <w:noProof/>
                    <w:webHidden/>
                  </w:rPr>
                  <w:fldChar w:fldCharType="end"/>
                </w:r>
              </w:hyperlink>
            </w:p>
            <w:p w14:paraId="7D3CA793" w14:textId="3F72C606" w:rsidR="00E03E02" w:rsidRDefault="00E03E02">
              <w:pPr>
                <w:pStyle w:val="TOC3"/>
                <w:tabs>
                  <w:tab w:val="right" w:leader="dot" w:pos="9350"/>
                </w:tabs>
                <w:rPr>
                  <w:rFonts w:eastAsiaTheme="minorEastAsia"/>
                  <w:noProof/>
                </w:rPr>
              </w:pPr>
              <w:hyperlink w:anchor="_Toc423960728" w:history="1">
                <w:r w:rsidRPr="00DF1886">
                  <w:rPr>
                    <w:rStyle w:val="Hyperlink"/>
                    <w:noProof/>
                  </w:rPr>
                  <w:t>Formalized Summer Program</w:t>
                </w:r>
                <w:r>
                  <w:rPr>
                    <w:noProof/>
                    <w:webHidden/>
                  </w:rPr>
                  <w:tab/>
                </w:r>
                <w:r>
                  <w:rPr>
                    <w:noProof/>
                    <w:webHidden/>
                  </w:rPr>
                  <w:fldChar w:fldCharType="begin"/>
                </w:r>
                <w:r>
                  <w:rPr>
                    <w:noProof/>
                    <w:webHidden/>
                  </w:rPr>
                  <w:instrText xml:space="preserve"> PAGEREF _Toc423960728 \h </w:instrText>
                </w:r>
                <w:r>
                  <w:rPr>
                    <w:noProof/>
                    <w:webHidden/>
                  </w:rPr>
                </w:r>
                <w:r>
                  <w:rPr>
                    <w:noProof/>
                    <w:webHidden/>
                  </w:rPr>
                  <w:fldChar w:fldCharType="separate"/>
                </w:r>
                <w:r w:rsidR="00104D20">
                  <w:rPr>
                    <w:noProof/>
                    <w:webHidden/>
                  </w:rPr>
                  <w:t>2</w:t>
                </w:r>
                <w:r>
                  <w:rPr>
                    <w:noProof/>
                    <w:webHidden/>
                  </w:rPr>
                  <w:fldChar w:fldCharType="end"/>
                </w:r>
              </w:hyperlink>
            </w:p>
            <w:p w14:paraId="1AF5B7A1" w14:textId="3FC0F408" w:rsidR="00E03E02" w:rsidRDefault="00E03E02">
              <w:pPr>
                <w:pStyle w:val="TOC3"/>
                <w:tabs>
                  <w:tab w:val="right" w:leader="dot" w:pos="9350"/>
                </w:tabs>
                <w:rPr>
                  <w:rFonts w:eastAsiaTheme="minorEastAsia"/>
                  <w:noProof/>
                </w:rPr>
              </w:pPr>
              <w:hyperlink w:anchor="_Toc423960729" w:history="1">
                <w:r w:rsidRPr="00DF1886">
                  <w:rPr>
                    <w:rStyle w:val="Hyperlink"/>
                    <w:noProof/>
                  </w:rPr>
                  <w:t>Starting a Formalized Summer Program</w:t>
                </w:r>
                <w:r>
                  <w:rPr>
                    <w:noProof/>
                    <w:webHidden/>
                  </w:rPr>
                  <w:tab/>
                </w:r>
                <w:r>
                  <w:rPr>
                    <w:noProof/>
                    <w:webHidden/>
                  </w:rPr>
                  <w:fldChar w:fldCharType="begin"/>
                </w:r>
                <w:r>
                  <w:rPr>
                    <w:noProof/>
                    <w:webHidden/>
                  </w:rPr>
                  <w:instrText xml:space="preserve"> PAGEREF _Toc423960729 \h </w:instrText>
                </w:r>
                <w:r>
                  <w:rPr>
                    <w:noProof/>
                    <w:webHidden/>
                  </w:rPr>
                </w:r>
                <w:r>
                  <w:rPr>
                    <w:noProof/>
                    <w:webHidden/>
                  </w:rPr>
                  <w:fldChar w:fldCharType="separate"/>
                </w:r>
                <w:r w:rsidR="00104D20">
                  <w:rPr>
                    <w:noProof/>
                    <w:webHidden/>
                  </w:rPr>
                  <w:t>3</w:t>
                </w:r>
                <w:r>
                  <w:rPr>
                    <w:noProof/>
                    <w:webHidden/>
                  </w:rPr>
                  <w:fldChar w:fldCharType="end"/>
                </w:r>
              </w:hyperlink>
            </w:p>
            <w:p w14:paraId="5F926464" w14:textId="16082608" w:rsidR="00E03E02" w:rsidRDefault="00E03E02">
              <w:pPr>
                <w:pStyle w:val="TOC3"/>
                <w:tabs>
                  <w:tab w:val="right" w:leader="dot" w:pos="9350"/>
                </w:tabs>
                <w:rPr>
                  <w:rFonts w:eastAsiaTheme="minorEastAsia"/>
                  <w:noProof/>
                </w:rPr>
              </w:pPr>
              <w:hyperlink w:anchor="_Toc423960730" w:history="1">
                <w:r w:rsidRPr="00DF1886">
                  <w:rPr>
                    <w:rStyle w:val="Hyperlink"/>
                    <w:noProof/>
                  </w:rPr>
                  <w:t>Outcomes from Formalized Summer Programs</w:t>
                </w:r>
                <w:r>
                  <w:rPr>
                    <w:noProof/>
                    <w:webHidden/>
                  </w:rPr>
                  <w:tab/>
                </w:r>
                <w:r>
                  <w:rPr>
                    <w:noProof/>
                    <w:webHidden/>
                  </w:rPr>
                  <w:fldChar w:fldCharType="begin"/>
                </w:r>
                <w:r>
                  <w:rPr>
                    <w:noProof/>
                    <w:webHidden/>
                  </w:rPr>
                  <w:instrText xml:space="preserve"> PAGEREF _Toc423960730 \h </w:instrText>
                </w:r>
                <w:r>
                  <w:rPr>
                    <w:noProof/>
                    <w:webHidden/>
                  </w:rPr>
                </w:r>
                <w:r>
                  <w:rPr>
                    <w:noProof/>
                    <w:webHidden/>
                  </w:rPr>
                  <w:fldChar w:fldCharType="separate"/>
                </w:r>
                <w:r w:rsidR="00104D20">
                  <w:rPr>
                    <w:noProof/>
                    <w:webHidden/>
                  </w:rPr>
                  <w:t>4</w:t>
                </w:r>
                <w:r>
                  <w:rPr>
                    <w:noProof/>
                    <w:webHidden/>
                  </w:rPr>
                  <w:fldChar w:fldCharType="end"/>
                </w:r>
              </w:hyperlink>
            </w:p>
            <w:p w14:paraId="0E22466B" w14:textId="2CD661B6" w:rsidR="00E03E02" w:rsidRDefault="00E03E02">
              <w:pPr>
                <w:pStyle w:val="TOC3"/>
                <w:tabs>
                  <w:tab w:val="right" w:leader="dot" w:pos="9350"/>
                </w:tabs>
                <w:rPr>
                  <w:rFonts w:eastAsiaTheme="minorEastAsia"/>
                  <w:noProof/>
                </w:rPr>
              </w:pPr>
              <w:hyperlink w:anchor="_Toc423960731" w:history="1">
                <w:r w:rsidRPr="00DF1886">
                  <w:rPr>
                    <w:rStyle w:val="Hyperlink"/>
                    <w:noProof/>
                  </w:rPr>
                  <w:t>Presenting at Local Schools</w:t>
                </w:r>
                <w:r>
                  <w:rPr>
                    <w:noProof/>
                    <w:webHidden/>
                  </w:rPr>
                  <w:tab/>
                </w:r>
                <w:r>
                  <w:rPr>
                    <w:noProof/>
                    <w:webHidden/>
                  </w:rPr>
                  <w:fldChar w:fldCharType="begin"/>
                </w:r>
                <w:r>
                  <w:rPr>
                    <w:noProof/>
                    <w:webHidden/>
                  </w:rPr>
                  <w:instrText xml:space="preserve"> PAGEREF _Toc423960731 \h </w:instrText>
                </w:r>
                <w:r>
                  <w:rPr>
                    <w:noProof/>
                    <w:webHidden/>
                  </w:rPr>
                </w:r>
                <w:r>
                  <w:rPr>
                    <w:noProof/>
                    <w:webHidden/>
                  </w:rPr>
                  <w:fldChar w:fldCharType="separate"/>
                </w:r>
                <w:r w:rsidR="00104D20">
                  <w:rPr>
                    <w:noProof/>
                    <w:webHidden/>
                  </w:rPr>
                  <w:t>4</w:t>
                </w:r>
                <w:r>
                  <w:rPr>
                    <w:noProof/>
                    <w:webHidden/>
                  </w:rPr>
                  <w:fldChar w:fldCharType="end"/>
                </w:r>
              </w:hyperlink>
            </w:p>
            <w:p w14:paraId="53F43489" w14:textId="43207946" w:rsidR="00E03E02" w:rsidRDefault="00E03E02">
              <w:pPr>
                <w:pStyle w:val="TOC3"/>
                <w:tabs>
                  <w:tab w:val="right" w:leader="dot" w:pos="9350"/>
                </w:tabs>
                <w:rPr>
                  <w:rFonts w:eastAsiaTheme="minorEastAsia"/>
                  <w:noProof/>
                </w:rPr>
              </w:pPr>
              <w:hyperlink w:anchor="_Toc423960732" w:history="1">
                <w:r w:rsidRPr="00DF1886">
                  <w:rPr>
                    <w:rStyle w:val="Hyperlink"/>
                    <w:noProof/>
                  </w:rPr>
                  <w:t>Working with VR Counselors</w:t>
                </w:r>
                <w:r>
                  <w:rPr>
                    <w:noProof/>
                    <w:webHidden/>
                  </w:rPr>
                  <w:tab/>
                </w:r>
                <w:r>
                  <w:rPr>
                    <w:noProof/>
                    <w:webHidden/>
                  </w:rPr>
                  <w:fldChar w:fldCharType="begin"/>
                </w:r>
                <w:r>
                  <w:rPr>
                    <w:noProof/>
                    <w:webHidden/>
                  </w:rPr>
                  <w:instrText xml:space="preserve"> PAGEREF _Toc423960732 \h </w:instrText>
                </w:r>
                <w:r>
                  <w:rPr>
                    <w:noProof/>
                    <w:webHidden/>
                  </w:rPr>
                </w:r>
                <w:r>
                  <w:rPr>
                    <w:noProof/>
                    <w:webHidden/>
                  </w:rPr>
                  <w:fldChar w:fldCharType="separate"/>
                </w:r>
                <w:r w:rsidR="00104D20">
                  <w:rPr>
                    <w:noProof/>
                    <w:webHidden/>
                  </w:rPr>
                  <w:t>5</w:t>
                </w:r>
                <w:r>
                  <w:rPr>
                    <w:noProof/>
                    <w:webHidden/>
                  </w:rPr>
                  <w:fldChar w:fldCharType="end"/>
                </w:r>
              </w:hyperlink>
            </w:p>
            <w:p w14:paraId="5A90586A" w14:textId="608BCB00" w:rsidR="00E03E02" w:rsidRDefault="00E03E02">
              <w:pPr>
                <w:pStyle w:val="TOC3"/>
                <w:tabs>
                  <w:tab w:val="right" w:leader="dot" w:pos="9350"/>
                </w:tabs>
                <w:rPr>
                  <w:rFonts w:eastAsiaTheme="minorEastAsia"/>
                  <w:noProof/>
                </w:rPr>
              </w:pPr>
              <w:hyperlink w:anchor="_Toc423960733" w:history="1">
                <w:r w:rsidRPr="00DF1886">
                  <w:rPr>
                    <w:rStyle w:val="Hyperlink"/>
                    <w:noProof/>
                  </w:rPr>
                  <w:t>Other Activities to Recruit Transition-Age Youth</w:t>
                </w:r>
                <w:r>
                  <w:rPr>
                    <w:noProof/>
                    <w:webHidden/>
                  </w:rPr>
                  <w:tab/>
                </w:r>
                <w:r>
                  <w:rPr>
                    <w:noProof/>
                    <w:webHidden/>
                  </w:rPr>
                  <w:fldChar w:fldCharType="begin"/>
                </w:r>
                <w:r>
                  <w:rPr>
                    <w:noProof/>
                    <w:webHidden/>
                  </w:rPr>
                  <w:instrText xml:space="preserve"> PAGEREF _Toc423960733 \h </w:instrText>
                </w:r>
                <w:r>
                  <w:rPr>
                    <w:noProof/>
                    <w:webHidden/>
                  </w:rPr>
                </w:r>
                <w:r>
                  <w:rPr>
                    <w:noProof/>
                    <w:webHidden/>
                  </w:rPr>
                  <w:fldChar w:fldCharType="separate"/>
                </w:r>
                <w:r w:rsidR="00104D20">
                  <w:rPr>
                    <w:noProof/>
                    <w:webHidden/>
                  </w:rPr>
                  <w:t>6</w:t>
                </w:r>
                <w:r>
                  <w:rPr>
                    <w:noProof/>
                    <w:webHidden/>
                  </w:rPr>
                  <w:fldChar w:fldCharType="end"/>
                </w:r>
              </w:hyperlink>
            </w:p>
            <w:p w14:paraId="6E9CC2E1" w14:textId="5232F94C" w:rsidR="00E03E02" w:rsidRDefault="00E03E02">
              <w:pPr>
                <w:pStyle w:val="TOC1"/>
                <w:tabs>
                  <w:tab w:val="right" w:leader="dot" w:pos="9350"/>
                </w:tabs>
                <w:rPr>
                  <w:rFonts w:asciiTheme="minorHAnsi" w:eastAsiaTheme="minorEastAsia" w:hAnsiTheme="minorHAnsi" w:cstheme="minorBidi"/>
                  <w:b w:val="0"/>
                  <w:noProof/>
                  <w:sz w:val="22"/>
                  <w:szCs w:val="22"/>
                </w:rPr>
              </w:pPr>
              <w:hyperlink w:anchor="_Toc423960734" w:history="1">
                <w:r w:rsidRPr="00DF1886">
                  <w:rPr>
                    <w:rStyle w:val="Hyperlink"/>
                    <w:noProof/>
                  </w:rPr>
                  <w:t>Other Important Components to Enhance Recruitment</w:t>
                </w:r>
                <w:r>
                  <w:rPr>
                    <w:noProof/>
                    <w:webHidden/>
                  </w:rPr>
                  <w:tab/>
                </w:r>
                <w:r>
                  <w:rPr>
                    <w:noProof/>
                    <w:webHidden/>
                  </w:rPr>
                  <w:fldChar w:fldCharType="begin"/>
                </w:r>
                <w:r>
                  <w:rPr>
                    <w:noProof/>
                    <w:webHidden/>
                  </w:rPr>
                  <w:instrText xml:space="preserve"> PAGEREF _Toc423960734 \h </w:instrText>
                </w:r>
                <w:r>
                  <w:rPr>
                    <w:noProof/>
                    <w:webHidden/>
                  </w:rPr>
                </w:r>
                <w:r>
                  <w:rPr>
                    <w:noProof/>
                    <w:webHidden/>
                  </w:rPr>
                  <w:fldChar w:fldCharType="separate"/>
                </w:r>
                <w:r w:rsidR="00104D20">
                  <w:rPr>
                    <w:noProof/>
                    <w:webHidden/>
                  </w:rPr>
                  <w:t>6</w:t>
                </w:r>
                <w:r>
                  <w:rPr>
                    <w:noProof/>
                    <w:webHidden/>
                  </w:rPr>
                  <w:fldChar w:fldCharType="end"/>
                </w:r>
              </w:hyperlink>
            </w:p>
            <w:p w14:paraId="0EED32EB" w14:textId="00F11F24" w:rsidR="00E03E02" w:rsidRDefault="00E03E02">
              <w:pPr>
                <w:pStyle w:val="TOC3"/>
                <w:tabs>
                  <w:tab w:val="right" w:leader="dot" w:pos="9350"/>
                </w:tabs>
                <w:rPr>
                  <w:rFonts w:eastAsiaTheme="minorEastAsia"/>
                  <w:noProof/>
                </w:rPr>
              </w:pPr>
              <w:hyperlink w:anchor="_Toc423960735" w:history="1">
                <w:r w:rsidRPr="00DF1886">
                  <w:rPr>
                    <w:rStyle w:val="Hyperlink"/>
                    <w:noProof/>
                  </w:rPr>
                  <w:t>Follow-Up with Participants</w:t>
                </w:r>
                <w:r>
                  <w:rPr>
                    <w:noProof/>
                    <w:webHidden/>
                  </w:rPr>
                  <w:tab/>
                </w:r>
                <w:r>
                  <w:rPr>
                    <w:noProof/>
                    <w:webHidden/>
                  </w:rPr>
                  <w:fldChar w:fldCharType="begin"/>
                </w:r>
                <w:r>
                  <w:rPr>
                    <w:noProof/>
                    <w:webHidden/>
                  </w:rPr>
                  <w:instrText xml:space="preserve"> PAGEREF _Toc423960735 \h </w:instrText>
                </w:r>
                <w:r>
                  <w:rPr>
                    <w:noProof/>
                    <w:webHidden/>
                  </w:rPr>
                </w:r>
                <w:r>
                  <w:rPr>
                    <w:noProof/>
                    <w:webHidden/>
                  </w:rPr>
                  <w:fldChar w:fldCharType="separate"/>
                </w:r>
                <w:r w:rsidR="00104D20">
                  <w:rPr>
                    <w:noProof/>
                    <w:webHidden/>
                  </w:rPr>
                  <w:t>6</w:t>
                </w:r>
                <w:r>
                  <w:rPr>
                    <w:noProof/>
                    <w:webHidden/>
                  </w:rPr>
                  <w:fldChar w:fldCharType="end"/>
                </w:r>
              </w:hyperlink>
            </w:p>
            <w:p w14:paraId="3CC71A8B" w14:textId="014875F9" w:rsidR="00E03E02" w:rsidRDefault="00E03E02">
              <w:pPr>
                <w:pStyle w:val="TOC3"/>
                <w:tabs>
                  <w:tab w:val="right" w:leader="dot" w:pos="9350"/>
                </w:tabs>
                <w:rPr>
                  <w:rFonts w:eastAsiaTheme="minorEastAsia"/>
                  <w:noProof/>
                </w:rPr>
              </w:pPr>
              <w:hyperlink w:anchor="_Toc423960736" w:history="1">
                <w:r w:rsidRPr="00DF1886">
                  <w:rPr>
                    <w:rStyle w:val="Hyperlink"/>
                    <w:noProof/>
                  </w:rPr>
                  <w:t>Actively Pursue New Sites</w:t>
                </w:r>
                <w:r>
                  <w:rPr>
                    <w:noProof/>
                    <w:webHidden/>
                  </w:rPr>
                  <w:tab/>
                </w:r>
                <w:r>
                  <w:rPr>
                    <w:noProof/>
                    <w:webHidden/>
                  </w:rPr>
                  <w:fldChar w:fldCharType="begin"/>
                </w:r>
                <w:r>
                  <w:rPr>
                    <w:noProof/>
                    <w:webHidden/>
                  </w:rPr>
                  <w:instrText xml:space="preserve"> PAGEREF _Toc423960736 \h </w:instrText>
                </w:r>
                <w:r>
                  <w:rPr>
                    <w:noProof/>
                    <w:webHidden/>
                  </w:rPr>
                </w:r>
                <w:r>
                  <w:rPr>
                    <w:noProof/>
                    <w:webHidden/>
                  </w:rPr>
                  <w:fldChar w:fldCharType="separate"/>
                </w:r>
                <w:r w:rsidR="00104D20">
                  <w:rPr>
                    <w:noProof/>
                    <w:webHidden/>
                  </w:rPr>
                  <w:t>7</w:t>
                </w:r>
                <w:r>
                  <w:rPr>
                    <w:noProof/>
                    <w:webHidden/>
                  </w:rPr>
                  <w:fldChar w:fldCharType="end"/>
                </w:r>
              </w:hyperlink>
            </w:p>
            <w:p w14:paraId="3D5210AD" w14:textId="32328C19" w:rsidR="00E03E02" w:rsidRDefault="00E03E02">
              <w:pPr>
                <w:pStyle w:val="TOC3"/>
                <w:tabs>
                  <w:tab w:val="right" w:leader="dot" w:pos="9350"/>
                </w:tabs>
                <w:rPr>
                  <w:rFonts w:eastAsiaTheme="minorEastAsia"/>
                  <w:noProof/>
                </w:rPr>
              </w:pPr>
              <w:hyperlink w:anchor="_Toc423960737" w:history="1">
                <w:r w:rsidRPr="00DF1886">
                  <w:rPr>
                    <w:rStyle w:val="Hyperlink"/>
                    <w:noProof/>
                  </w:rPr>
                  <w:t>Run the Program like a Business</w:t>
                </w:r>
                <w:r>
                  <w:rPr>
                    <w:noProof/>
                    <w:webHidden/>
                  </w:rPr>
                  <w:tab/>
                </w:r>
                <w:r>
                  <w:rPr>
                    <w:noProof/>
                    <w:webHidden/>
                  </w:rPr>
                  <w:fldChar w:fldCharType="begin"/>
                </w:r>
                <w:r>
                  <w:rPr>
                    <w:noProof/>
                    <w:webHidden/>
                  </w:rPr>
                  <w:instrText xml:space="preserve"> PAGEREF _Toc423960737 \h </w:instrText>
                </w:r>
                <w:r>
                  <w:rPr>
                    <w:noProof/>
                    <w:webHidden/>
                  </w:rPr>
                </w:r>
                <w:r>
                  <w:rPr>
                    <w:noProof/>
                    <w:webHidden/>
                  </w:rPr>
                  <w:fldChar w:fldCharType="separate"/>
                </w:r>
                <w:r w:rsidR="00104D20">
                  <w:rPr>
                    <w:noProof/>
                    <w:webHidden/>
                  </w:rPr>
                  <w:t>7</w:t>
                </w:r>
                <w:r>
                  <w:rPr>
                    <w:noProof/>
                    <w:webHidden/>
                  </w:rPr>
                  <w:fldChar w:fldCharType="end"/>
                </w:r>
              </w:hyperlink>
            </w:p>
            <w:p w14:paraId="233A1524" w14:textId="36751D52" w:rsidR="00056C8A" w:rsidRPr="00570F55" w:rsidRDefault="00847F5D" w:rsidP="002367AA">
              <w:pPr>
                <w:spacing w:after="200" w:line="276" w:lineRule="auto"/>
                <w:rPr>
                  <w:rFonts w:ascii="Times New Roman" w:hAnsi="Times New Roman" w:cs="Times New Roman"/>
                  <w:bCs/>
                  <w:noProof/>
                  <w:sz w:val="24"/>
                  <w:szCs w:val="24"/>
                </w:rPr>
              </w:pPr>
              <w:r w:rsidRPr="00570F55">
                <w:rPr>
                  <w:rFonts w:ascii="Times New Roman" w:hAnsi="Times New Roman" w:cs="Times New Roman"/>
                  <w:bCs/>
                  <w:noProof/>
                  <w:sz w:val="24"/>
                  <w:szCs w:val="24"/>
                </w:rPr>
                <w:fldChar w:fldCharType="end"/>
              </w:r>
            </w:p>
          </w:sdtContent>
        </w:sdt>
      </w:sdtContent>
    </w:sdt>
    <w:p w14:paraId="21A7BE83" w14:textId="7D25BB38" w:rsidR="001C610C" w:rsidRPr="00410526" w:rsidRDefault="001C610C">
      <w:pPr>
        <w:rPr>
          <w:rFonts w:ascii="Arial" w:hAnsi="Arial" w:cs="Arial"/>
        </w:rPr>
      </w:pPr>
      <w:r>
        <w:rPr>
          <w:rFonts w:ascii="Arial" w:hAnsi="Arial" w:cs="Arial"/>
          <w:b/>
          <w:sz w:val="24"/>
          <w:szCs w:val="24"/>
        </w:rPr>
        <w:br w:type="page"/>
      </w:r>
    </w:p>
    <w:p w14:paraId="1D98EB55" w14:textId="77777777" w:rsidR="001C610C" w:rsidRDefault="001C610C" w:rsidP="00F41EEE">
      <w:pPr>
        <w:spacing w:line="240" w:lineRule="auto"/>
        <w:rPr>
          <w:rFonts w:ascii="Arial" w:hAnsi="Arial" w:cs="Arial"/>
          <w:b/>
          <w:sz w:val="24"/>
          <w:szCs w:val="24"/>
        </w:rPr>
        <w:sectPr w:rsidR="001C610C" w:rsidSect="001D742A">
          <w:footerReference w:type="default" r:id="rId9"/>
          <w:footerReference w:type="first" r:id="rId10"/>
          <w:pgSz w:w="12240" w:h="15840"/>
          <w:pgMar w:top="1440" w:right="1440" w:bottom="1440" w:left="1440" w:header="720" w:footer="720" w:gutter="0"/>
          <w:cols w:space="720"/>
          <w:titlePg/>
          <w:docGrid w:linePitch="360"/>
        </w:sectPr>
      </w:pPr>
    </w:p>
    <w:p w14:paraId="5F233F76" w14:textId="03DA278C" w:rsidR="002367AA" w:rsidRPr="00E03E02" w:rsidRDefault="00392BBB" w:rsidP="00E03E02">
      <w:pPr>
        <w:pStyle w:val="Heading1"/>
      </w:pPr>
      <w:bookmarkStart w:id="0" w:name="_Toc423960725"/>
      <w:r w:rsidRPr="00E03E02">
        <w:lastRenderedPageBreak/>
        <w:t>Purpose of Resource Guide</w:t>
      </w:r>
      <w:bookmarkEnd w:id="0"/>
    </w:p>
    <w:p w14:paraId="100096FE" w14:textId="58D8347B" w:rsidR="00392BBB" w:rsidRDefault="00F41EEE" w:rsidP="00FF4852">
      <w:pPr>
        <w:spacing w:after="0"/>
        <w:rPr>
          <w:rFonts w:ascii="Arial" w:hAnsi="Arial" w:cs="Arial"/>
          <w:sz w:val="24"/>
          <w:szCs w:val="24"/>
        </w:rPr>
      </w:pPr>
      <w:r w:rsidRPr="00D80292">
        <w:rPr>
          <w:rFonts w:ascii="Arial" w:hAnsi="Arial" w:cs="Arial"/>
          <w:sz w:val="24"/>
          <w:szCs w:val="24"/>
        </w:rPr>
        <w:t>The purpose of this resource guide is to</w:t>
      </w:r>
      <w:r w:rsidR="00392BBB" w:rsidRPr="00D80292">
        <w:rPr>
          <w:rFonts w:ascii="Arial" w:hAnsi="Arial" w:cs="Arial"/>
          <w:sz w:val="24"/>
          <w:szCs w:val="24"/>
        </w:rPr>
        <w:t xml:space="preserve"> assist </w:t>
      </w:r>
      <w:r w:rsidRPr="00D80292">
        <w:rPr>
          <w:rFonts w:ascii="Arial" w:hAnsi="Arial" w:cs="Arial"/>
          <w:sz w:val="24"/>
          <w:szCs w:val="24"/>
        </w:rPr>
        <w:t>Randolph-Sheppard Business Enterprise Program (BEP) staff</w:t>
      </w:r>
      <w:r w:rsidR="00392BBB" w:rsidRPr="00D80292">
        <w:rPr>
          <w:rFonts w:ascii="Arial" w:hAnsi="Arial" w:cs="Arial"/>
          <w:sz w:val="24"/>
          <w:szCs w:val="24"/>
        </w:rPr>
        <w:t xml:space="preserve"> </w:t>
      </w:r>
      <w:r w:rsidR="00D80292">
        <w:rPr>
          <w:rFonts w:ascii="Arial" w:hAnsi="Arial" w:cs="Arial"/>
          <w:sz w:val="24"/>
          <w:szCs w:val="24"/>
        </w:rPr>
        <w:t>in recruiting</w:t>
      </w:r>
      <w:r w:rsidR="00392BBB" w:rsidRPr="00D80292">
        <w:rPr>
          <w:rFonts w:ascii="Arial" w:hAnsi="Arial" w:cs="Arial"/>
          <w:sz w:val="24"/>
          <w:szCs w:val="24"/>
        </w:rPr>
        <w:t xml:space="preserve"> transition-age youth </w:t>
      </w:r>
      <w:r w:rsidR="00D80292">
        <w:rPr>
          <w:rFonts w:ascii="Arial" w:hAnsi="Arial" w:cs="Arial"/>
          <w:sz w:val="24"/>
          <w:szCs w:val="24"/>
        </w:rPr>
        <w:t>with legal blindness</w:t>
      </w:r>
      <w:r w:rsidR="0008105D" w:rsidRPr="00D80292">
        <w:rPr>
          <w:rFonts w:ascii="Arial" w:hAnsi="Arial" w:cs="Arial"/>
          <w:sz w:val="24"/>
          <w:szCs w:val="24"/>
        </w:rPr>
        <w:t xml:space="preserve"> </w:t>
      </w:r>
      <w:r w:rsidR="00392BBB" w:rsidRPr="00D80292">
        <w:rPr>
          <w:rFonts w:ascii="Arial" w:hAnsi="Arial" w:cs="Arial"/>
          <w:sz w:val="24"/>
          <w:szCs w:val="24"/>
        </w:rPr>
        <w:t>into the program</w:t>
      </w:r>
      <w:r w:rsidRPr="00D80292">
        <w:rPr>
          <w:rFonts w:ascii="Arial" w:hAnsi="Arial" w:cs="Arial"/>
          <w:sz w:val="24"/>
          <w:szCs w:val="24"/>
        </w:rPr>
        <w:t>.</w:t>
      </w:r>
      <w:r w:rsidR="00CB22EE">
        <w:rPr>
          <w:rFonts w:ascii="Arial" w:hAnsi="Arial" w:cs="Arial"/>
          <w:sz w:val="24"/>
          <w:szCs w:val="24"/>
        </w:rPr>
        <w:t xml:space="preserve"> The guide discusses</w:t>
      </w:r>
      <w:r w:rsidRPr="00D80292">
        <w:rPr>
          <w:rFonts w:ascii="Arial" w:hAnsi="Arial" w:cs="Arial"/>
          <w:sz w:val="24"/>
          <w:szCs w:val="24"/>
        </w:rPr>
        <w:t xml:space="preserve"> </w:t>
      </w:r>
      <w:r w:rsidR="000447C5">
        <w:rPr>
          <w:rFonts w:ascii="Arial" w:hAnsi="Arial" w:cs="Arial"/>
          <w:sz w:val="24"/>
          <w:szCs w:val="24"/>
        </w:rPr>
        <w:t xml:space="preserve">recruitment </w:t>
      </w:r>
      <w:r w:rsidR="005C5D09">
        <w:rPr>
          <w:rFonts w:ascii="Arial" w:hAnsi="Arial" w:cs="Arial"/>
          <w:sz w:val="24"/>
          <w:szCs w:val="24"/>
        </w:rPr>
        <w:t xml:space="preserve">strategies </w:t>
      </w:r>
      <w:r w:rsidR="00C0677E">
        <w:rPr>
          <w:rFonts w:ascii="Arial" w:hAnsi="Arial" w:cs="Arial"/>
          <w:sz w:val="24"/>
          <w:szCs w:val="24"/>
        </w:rPr>
        <w:t>for transition-age youth</w:t>
      </w:r>
      <w:r w:rsidR="000447C5">
        <w:rPr>
          <w:rFonts w:ascii="Arial" w:hAnsi="Arial" w:cs="Arial"/>
          <w:sz w:val="24"/>
          <w:szCs w:val="24"/>
        </w:rPr>
        <w:t xml:space="preserve"> currently used by BEPs across the country. It also provides suggestions for developing recruitment practices for transition-age youth and the benefits that may be derived from implementing such activities. </w:t>
      </w:r>
      <w:r w:rsidR="00B723C9">
        <w:rPr>
          <w:rFonts w:ascii="Arial" w:hAnsi="Arial" w:cs="Arial"/>
          <w:sz w:val="24"/>
          <w:szCs w:val="24"/>
        </w:rPr>
        <w:t xml:space="preserve">The guide can serve as one resource for BEP staff </w:t>
      </w:r>
      <w:r w:rsidR="00DB2A26">
        <w:rPr>
          <w:rFonts w:ascii="Arial" w:hAnsi="Arial" w:cs="Arial"/>
          <w:sz w:val="24"/>
          <w:szCs w:val="24"/>
        </w:rPr>
        <w:t xml:space="preserve">who want to </w:t>
      </w:r>
      <w:r w:rsidR="004055B2">
        <w:rPr>
          <w:rFonts w:ascii="Arial" w:hAnsi="Arial" w:cs="Arial"/>
          <w:sz w:val="24"/>
          <w:szCs w:val="24"/>
        </w:rPr>
        <w:t>add</w:t>
      </w:r>
      <w:r w:rsidR="000447C5">
        <w:rPr>
          <w:rFonts w:ascii="Arial" w:hAnsi="Arial" w:cs="Arial"/>
          <w:sz w:val="24"/>
          <w:szCs w:val="24"/>
        </w:rPr>
        <w:t xml:space="preserve"> transition-age recruitment activities </w:t>
      </w:r>
      <w:r w:rsidR="004055B2">
        <w:rPr>
          <w:rFonts w:ascii="Arial" w:hAnsi="Arial" w:cs="Arial"/>
          <w:sz w:val="24"/>
          <w:szCs w:val="24"/>
        </w:rPr>
        <w:t>to</w:t>
      </w:r>
      <w:r w:rsidR="000447C5">
        <w:rPr>
          <w:rFonts w:ascii="Arial" w:hAnsi="Arial" w:cs="Arial"/>
          <w:sz w:val="24"/>
          <w:szCs w:val="24"/>
        </w:rPr>
        <w:t xml:space="preserve"> their program. </w:t>
      </w:r>
    </w:p>
    <w:p w14:paraId="748235C0" w14:textId="77777777" w:rsidR="002B65AD" w:rsidRPr="00D80292" w:rsidRDefault="002B65AD" w:rsidP="00FF4852">
      <w:pPr>
        <w:spacing w:after="0"/>
        <w:rPr>
          <w:rFonts w:ascii="Arial" w:hAnsi="Arial" w:cs="Arial"/>
          <w:sz w:val="24"/>
          <w:szCs w:val="24"/>
        </w:rPr>
      </w:pPr>
    </w:p>
    <w:p w14:paraId="24A51595" w14:textId="5DFDC28D" w:rsidR="00F54824" w:rsidRDefault="005C299A" w:rsidP="00FF4852">
      <w:pPr>
        <w:spacing w:after="0"/>
        <w:rPr>
          <w:rFonts w:ascii="Arial" w:hAnsi="Arial" w:cs="Arial"/>
          <w:sz w:val="24"/>
          <w:szCs w:val="24"/>
        </w:rPr>
      </w:pPr>
      <w:r>
        <w:rPr>
          <w:rFonts w:ascii="Arial" w:hAnsi="Arial" w:cs="Arial"/>
          <w:sz w:val="24"/>
          <w:szCs w:val="24"/>
        </w:rPr>
        <w:t>The content</w:t>
      </w:r>
      <w:r w:rsidR="00513B33">
        <w:rPr>
          <w:rFonts w:ascii="Arial" w:hAnsi="Arial" w:cs="Arial"/>
          <w:sz w:val="24"/>
          <w:szCs w:val="24"/>
        </w:rPr>
        <w:t>s</w:t>
      </w:r>
      <w:r>
        <w:rPr>
          <w:rFonts w:ascii="Arial" w:hAnsi="Arial" w:cs="Arial"/>
          <w:sz w:val="24"/>
          <w:szCs w:val="24"/>
        </w:rPr>
        <w:t xml:space="preserve"> of the</w:t>
      </w:r>
      <w:r w:rsidR="00C02F4B">
        <w:rPr>
          <w:rFonts w:ascii="Arial" w:hAnsi="Arial" w:cs="Arial"/>
          <w:sz w:val="24"/>
          <w:szCs w:val="24"/>
        </w:rPr>
        <w:t xml:space="preserve"> guide are</w:t>
      </w:r>
      <w:r w:rsidR="0072681F" w:rsidRPr="00CB22EE">
        <w:rPr>
          <w:rFonts w:ascii="Arial" w:hAnsi="Arial" w:cs="Arial"/>
          <w:sz w:val="24"/>
          <w:szCs w:val="24"/>
        </w:rPr>
        <w:t xml:space="preserve"> largely based on</w:t>
      </w:r>
      <w:r w:rsidR="007D4233">
        <w:rPr>
          <w:rFonts w:ascii="Arial" w:hAnsi="Arial" w:cs="Arial"/>
          <w:sz w:val="24"/>
          <w:szCs w:val="24"/>
        </w:rPr>
        <w:t xml:space="preserve"> interviews conducted with twelve</w:t>
      </w:r>
      <w:r w:rsidR="00CB22EE" w:rsidRPr="00CB22EE">
        <w:rPr>
          <w:rFonts w:ascii="Arial" w:hAnsi="Arial" w:cs="Arial"/>
          <w:sz w:val="24"/>
          <w:szCs w:val="24"/>
        </w:rPr>
        <w:t xml:space="preserve"> BEP directors</w:t>
      </w:r>
      <w:r w:rsidR="007D4233">
        <w:rPr>
          <w:rFonts w:ascii="Arial" w:hAnsi="Arial" w:cs="Arial"/>
          <w:sz w:val="24"/>
          <w:szCs w:val="24"/>
        </w:rPr>
        <w:t xml:space="preserve"> who have established transition-age recruitment practices in their states. Of the twelve states, four</w:t>
      </w:r>
      <w:r w:rsidR="00CB22EE" w:rsidRPr="00CB22EE">
        <w:rPr>
          <w:rFonts w:ascii="Arial" w:hAnsi="Arial" w:cs="Arial"/>
          <w:sz w:val="24"/>
          <w:szCs w:val="24"/>
        </w:rPr>
        <w:t xml:space="preserve"> had a formalized</w:t>
      </w:r>
      <w:r w:rsidR="007D4233">
        <w:rPr>
          <w:rFonts w:ascii="Arial" w:hAnsi="Arial" w:cs="Arial"/>
          <w:sz w:val="24"/>
          <w:szCs w:val="24"/>
        </w:rPr>
        <w:t xml:space="preserve"> summer program and the remaining eight</w:t>
      </w:r>
      <w:r w:rsidR="00CB22EE" w:rsidRPr="00CB22EE">
        <w:rPr>
          <w:rFonts w:ascii="Arial" w:hAnsi="Arial" w:cs="Arial"/>
          <w:sz w:val="24"/>
          <w:szCs w:val="24"/>
        </w:rPr>
        <w:t xml:space="preserve"> states participated in other activities aimed at recruiting transition</w:t>
      </w:r>
      <w:r w:rsidR="002B65AD">
        <w:rPr>
          <w:rFonts w:ascii="Arial" w:hAnsi="Arial" w:cs="Arial"/>
          <w:sz w:val="24"/>
          <w:szCs w:val="24"/>
        </w:rPr>
        <w:t>-age youth</w:t>
      </w:r>
      <w:r w:rsidR="007D4233">
        <w:rPr>
          <w:rFonts w:ascii="Arial" w:hAnsi="Arial" w:cs="Arial"/>
          <w:sz w:val="24"/>
          <w:szCs w:val="24"/>
        </w:rPr>
        <w:t>.</w:t>
      </w:r>
      <w:r w:rsidR="00CB22EE" w:rsidRPr="00CB22EE">
        <w:rPr>
          <w:rFonts w:ascii="Arial" w:hAnsi="Arial" w:cs="Arial"/>
          <w:sz w:val="24"/>
          <w:szCs w:val="24"/>
        </w:rPr>
        <w:t xml:space="preserve"> </w:t>
      </w:r>
    </w:p>
    <w:p w14:paraId="67861F2E" w14:textId="6C39A9F3" w:rsidR="002B65AD" w:rsidRPr="00410526" w:rsidRDefault="002367AA" w:rsidP="00E03E02">
      <w:pPr>
        <w:pStyle w:val="Heading1"/>
        <w:rPr>
          <w:rFonts w:cs="Arial"/>
          <w:szCs w:val="24"/>
        </w:rPr>
      </w:pPr>
      <w:bookmarkStart w:id="1" w:name="_Toc423960726"/>
      <w:r w:rsidRPr="00410526">
        <w:t>Introduction</w:t>
      </w:r>
      <w:bookmarkEnd w:id="1"/>
    </w:p>
    <w:p w14:paraId="4AACA23C" w14:textId="6B1D77D5" w:rsidR="00541053" w:rsidRDefault="0051424E" w:rsidP="00FF4852">
      <w:pPr>
        <w:spacing w:after="0"/>
        <w:rPr>
          <w:rFonts w:ascii="Arial" w:hAnsi="Arial" w:cs="Arial"/>
          <w:sz w:val="24"/>
          <w:szCs w:val="24"/>
        </w:rPr>
      </w:pPr>
      <w:r>
        <w:rPr>
          <w:rFonts w:ascii="Arial" w:hAnsi="Arial" w:cs="Arial"/>
          <w:sz w:val="24"/>
          <w:szCs w:val="24"/>
        </w:rPr>
        <w:t>Over the past 20</w:t>
      </w:r>
      <w:r w:rsidR="00392BBB" w:rsidRPr="00D80292">
        <w:rPr>
          <w:rFonts w:ascii="Arial" w:hAnsi="Arial" w:cs="Arial"/>
          <w:sz w:val="24"/>
          <w:szCs w:val="24"/>
        </w:rPr>
        <w:t xml:space="preserve"> years, </w:t>
      </w:r>
      <w:r w:rsidR="00B102C9" w:rsidRPr="00D80292">
        <w:rPr>
          <w:rFonts w:ascii="Arial" w:hAnsi="Arial" w:cs="Arial"/>
          <w:sz w:val="24"/>
          <w:szCs w:val="24"/>
        </w:rPr>
        <w:t xml:space="preserve">the </w:t>
      </w:r>
      <w:r>
        <w:rPr>
          <w:rFonts w:ascii="Arial" w:hAnsi="Arial" w:cs="Arial"/>
          <w:sz w:val="24"/>
          <w:szCs w:val="24"/>
        </w:rPr>
        <w:t xml:space="preserve">Randolph-Sheppard </w:t>
      </w:r>
      <w:r w:rsidR="00392BBB" w:rsidRPr="00D80292">
        <w:rPr>
          <w:rFonts w:ascii="Arial" w:hAnsi="Arial" w:cs="Arial"/>
          <w:sz w:val="24"/>
          <w:szCs w:val="24"/>
        </w:rPr>
        <w:t>BEP has seen a</w:t>
      </w:r>
      <w:r w:rsidR="001D742A">
        <w:rPr>
          <w:rFonts w:ascii="Arial" w:hAnsi="Arial" w:cs="Arial"/>
          <w:sz w:val="24"/>
          <w:szCs w:val="24"/>
        </w:rPr>
        <w:t xml:space="preserve"> decline in</w:t>
      </w:r>
      <w:r>
        <w:rPr>
          <w:rFonts w:ascii="Arial" w:hAnsi="Arial" w:cs="Arial"/>
          <w:sz w:val="24"/>
          <w:szCs w:val="24"/>
        </w:rPr>
        <w:t xml:space="preserve"> the number of</w:t>
      </w:r>
      <w:r w:rsidR="001D742A">
        <w:rPr>
          <w:rFonts w:ascii="Arial" w:hAnsi="Arial" w:cs="Arial"/>
          <w:sz w:val="24"/>
          <w:szCs w:val="24"/>
        </w:rPr>
        <w:t xml:space="preserve"> individuals entering the program. </w:t>
      </w:r>
      <w:r>
        <w:rPr>
          <w:rFonts w:ascii="Arial" w:hAnsi="Arial" w:cs="Arial"/>
          <w:sz w:val="24"/>
          <w:szCs w:val="24"/>
        </w:rPr>
        <w:t>This decline is attributed to several issues</w:t>
      </w:r>
      <w:r w:rsidR="00C02F4B">
        <w:rPr>
          <w:rFonts w:ascii="Arial" w:hAnsi="Arial" w:cs="Arial"/>
          <w:sz w:val="24"/>
          <w:szCs w:val="24"/>
        </w:rPr>
        <w:t>,</w:t>
      </w:r>
      <w:r>
        <w:rPr>
          <w:rFonts w:ascii="Arial" w:hAnsi="Arial" w:cs="Arial"/>
          <w:sz w:val="24"/>
          <w:szCs w:val="24"/>
        </w:rPr>
        <w:t xml:space="preserve"> including the downsizing of government</w:t>
      </w:r>
      <w:r w:rsidR="001F4FB6">
        <w:rPr>
          <w:rFonts w:ascii="Arial" w:hAnsi="Arial" w:cs="Arial"/>
          <w:sz w:val="24"/>
          <w:szCs w:val="24"/>
        </w:rPr>
        <w:t xml:space="preserve"> which limits the need and potential for food service facilities on federal and state properties</w:t>
      </w:r>
      <w:r>
        <w:rPr>
          <w:rFonts w:ascii="Arial" w:hAnsi="Arial" w:cs="Arial"/>
          <w:sz w:val="24"/>
          <w:szCs w:val="24"/>
        </w:rPr>
        <w:t>, the closing of marginal facilities, the shortage of current and potential facilities, and the inability to find qualified candidates to replace blind entrepreneurs who ret</w:t>
      </w:r>
      <w:r w:rsidR="005C299A">
        <w:rPr>
          <w:rFonts w:ascii="Arial" w:hAnsi="Arial" w:cs="Arial"/>
          <w:sz w:val="24"/>
          <w:szCs w:val="24"/>
        </w:rPr>
        <w:t xml:space="preserve">ire. Furthermore, the </w:t>
      </w:r>
      <w:r w:rsidR="00DB2A26">
        <w:rPr>
          <w:rFonts w:ascii="Arial" w:hAnsi="Arial" w:cs="Arial"/>
          <w:sz w:val="24"/>
          <w:szCs w:val="24"/>
        </w:rPr>
        <w:t xml:space="preserve">age </w:t>
      </w:r>
      <w:r w:rsidR="005C299A">
        <w:rPr>
          <w:rFonts w:ascii="Arial" w:hAnsi="Arial" w:cs="Arial"/>
          <w:sz w:val="24"/>
          <w:szCs w:val="24"/>
        </w:rPr>
        <w:t xml:space="preserve">distribution of blind entrepreneurs is skewed to the older demographic, with </w:t>
      </w:r>
      <w:r>
        <w:rPr>
          <w:rFonts w:ascii="Arial" w:hAnsi="Arial" w:cs="Arial"/>
          <w:sz w:val="24"/>
          <w:szCs w:val="24"/>
        </w:rPr>
        <w:t>the vast maj</w:t>
      </w:r>
      <w:r w:rsidR="005C299A">
        <w:rPr>
          <w:rFonts w:ascii="Arial" w:hAnsi="Arial" w:cs="Arial"/>
          <w:sz w:val="24"/>
          <w:szCs w:val="24"/>
        </w:rPr>
        <w:t xml:space="preserve">ority </w:t>
      </w:r>
      <w:r>
        <w:rPr>
          <w:rFonts w:ascii="Arial" w:hAnsi="Arial" w:cs="Arial"/>
          <w:sz w:val="24"/>
          <w:szCs w:val="24"/>
        </w:rPr>
        <w:t xml:space="preserve">in their 50s or </w:t>
      </w:r>
      <w:r w:rsidR="004055B2">
        <w:rPr>
          <w:rFonts w:ascii="Arial" w:hAnsi="Arial" w:cs="Arial"/>
          <w:sz w:val="24"/>
          <w:szCs w:val="24"/>
        </w:rPr>
        <w:t>older</w:t>
      </w:r>
      <w:r>
        <w:rPr>
          <w:rFonts w:ascii="Arial" w:hAnsi="Arial" w:cs="Arial"/>
          <w:sz w:val="24"/>
          <w:szCs w:val="24"/>
        </w:rPr>
        <w:t>. As these entrepreneurs retire out of the BEP</w:t>
      </w:r>
      <w:r w:rsidR="00513B33">
        <w:rPr>
          <w:rFonts w:ascii="Arial" w:hAnsi="Arial" w:cs="Arial"/>
          <w:sz w:val="24"/>
          <w:szCs w:val="24"/>
        </w:rPr>
        <w:t>,</w:t>
      </w:r>
      <w:r>
        <w:rPr>
          <w:rFonts w:ascii="Arial" w:hAnsi="Arial" w:cs="Arial"/>
          <w:sz w:val="24"/>
          <w:szCs w:val="24"/>
        </w:rPr>
        <w:t xml:space="preserve"> </w:t>
      </w:r>
      <w:r w:rsidR="00FF4852">
        <w:rPr>
          <w:rFonts w:ascii="Arial" w:hAnsi="Arial" w:cs="Arial"/>
          <w:sz w:val="24"/>
          <w:szCs w:val="24"/>
        </w:rPr>
        <w:t xml:space="preserve">it has been difficult to find qualified candidates </w:t>
      </w:r>
      <w:r w:rsidR="005C5D09">
        <w:rPr>
          <w:rFonts w:ascii="Arial" w:hAnsi="Arial" w:cs="Arial"/>
          <w:sz w:val="24"/>
          <w:szCs w:val="24"/>
        </w:rPr>
        <w:t xml:space="preserve">to replace them, </w:t>
      </w:r>
      <w:r w:rsidR="006F26E3">
        <w:rPr>
          <w:rFonts w:ascii="Arial" w:hAnsi="Arial" w:cs="Arial"/>
          <w:sz w:val="24"/>
          <w:szCs w:val="24"/>
        </w:rPr>
        <w:t xml:space="preserve">and the lack of interest from many transition-age youth in entering the BEP is </w:t>
      </w:r>
      <w:r w:rsidR="00F8710A">
        <w:rPr>
          <w:rFonts w:ascii="Arial" w:hAnsi="Arial" w:cs="Arial"/>
          <w:sz w:val="24"/>
          <w:szCs w:val="24"/>
        </w:rPr>
        <w:t>of concern</w:t>
      </w:r>
      <w:r w:rsidR="006F26E3">
        <w:rPr>
          <w:rFonts w:ascii="Arial" w:hAnsi="Arial" w:cs="Arial"/>
          <w:sz w:val="24"/>
          <w:szCs w:val="24"/>
        </w:rPr>
        <w:t>.</w:t>
      </w:r>
    </w:p>
    <w:p w14:paraId="4911232D" w14:textId="77777777" w:rsidR="00AB1D66" w:rsidRDefault="00AB1D66" w:rsidP="00FF4852">
      <w:pPr>
        <w:spacing w:after="0"/>
        <w:rPr>
          <w:rFonts w:ascii="Arial" w:hAnsi="Arial" w:cs="Arial"/>
          <w:sz w:val="24"/>
          <w:szCs w:val="24"/>
        </w:rPr>
      </w:pPr>
    </w:p>
    <w:p w14:paraId="550541E9" w14:textId="4FE82F97" w:rsidR="006F26E3" w:rsidRDefault="00D633CE" w:rsidP="002500FA">
      <w:pPr>
        <w:spacing w:after="0"/>
        <w:rPr>
          <w:rFonts w:ascii="Arial" w:hAnsi="Arial" w:cs="Arial"/>
          <w:sz w:val="24"/>
          <w:szCs w:val="24"/>
        </w:rPr>
      </w:pPr>
      <w:r>
        <w:rPr>
          <w:rFonts w:ascii="Arial" w:hAnsi="Arial" w:cs="Arial"/>
          <w:sz w:val="24"/>
          <w:szCs w:val="24"/>
        </w:rPr>
        <w:t>There are several speculations as to why transition-age youth</w:t>
      </w:r>
      <w:r w:rsidRPr="00D633CE">
        <w:rPr>
          <w:rFonts w:ascii="Arial" w:hAnsi="Arial" w:cs="Arial"/>
          <w:sz w:val="24"/>
          <w:szCs w:val="24"/>
        </w:rPr>
        <w:t xml:space="preserve"> are not entering the R-S program</w:t>
      </w:r>
      <w:r w:rsidR="005C5D09">
        <w:rPr>
          <w:rFonts w:ascii="Arial" w:hAnsi="Arial" w:cs="Arial"/>
          <w:sz w:val="24"/>
          <w:szCs w:val="24"/>
        </w:rPr>
        <w:t xml:space="preserve">, </w:t>
      </w:r>
      <w:r>
        <w:rPr>
          <w:rFonts w:ascii="Arial" w:hAnsi="Arial" w:cs="Arial"/>
          <w:sz w:val="24"/>
          <w:szCs w:val="24"/>
        </w:rPr>
        <w:t xml:space="preserve">including </w:t>
      </w:r>
      <w:r w:rsidR="00F566B5">
        <w:rPr>
          <w:rFonts w:ascii="Arial" w:hAnsi="Arial" w:cs="Arial"/>
          <w:sz w:val="24"/>
          <w:szCs w:val="24"/>
        </w:rPr>
        <w:t>a larger number of</w:t>
      </w:r>
      <w:r w:rsidRPr="00D633CE">
        <w:rPr>
          <w:rFonts w:ascii="Arial" w:hAnsi="Arial" w:cs="Arial"/>
          <w:sz w:val="24"/>
          <w:szCs w:val="24"/>
        </w:rPr>
        <w:t xml:space="preserve"> career opportunities </w:t>
      </w:r>
      <w:r w:rsidR="002500FA">
        <w:rPr>
          <w:rFonts w:ascii="Arial" w:hAnsi="Arial" w:cs="Arial"/>
          <w:sz w:val="24"/>
          <w:szCs w:val="24"/>
        </w:rPr>
        <w:t>available to</w:t>
      </w:r>
      <w:r w:rsidRPr="00D633CE">
        <w:rPr>
          <w:rFonts w:ascii="Arial" w:hAnsi="Arial" w:cs="Arial"/>
          <w:sz w:val="24"/>
          <w:szCs w:val="24"/>
        </w:rPr>
        <w:t xml:space="preserve"> young individuals who are blind through the</w:t>
      </w:r>
      <w:r>
        <w:rPr>
          <w:rFonts w:ascii="Arial" w:hAnsi="Arial" w:cs="Arial"/>
          <w:sz w:val="24"/>
          <w:szCs w:val="24"/>
        </w:rPr>
        <w:t xml:space="preserve"> advancement of technology</w:t>
      </w:r>
      <w:r w:rsidRPr="00D633CE">
        <w:rPr>
          <w:rFonts w:ascii="Arial" w:hAnsi="Arial" w:cs="Arial"/>
          <w:sz w:val="24"/>
          <w:szCs w:val="24"/>
        </w:rPr>
        <w:t xml:space="preserve">, </w:t>
      </w:r>
      <w:r w:rsidR="009E6823">
        <w:rPr>
          <w:rFonts w:ascii="Arial" w:hAnsi="Arial" w:cs="Arial"/>
          <w:sz w:val="24"/>
          <w:szCs w:val="24"/>
        </w:rPr>
        <w:t>misperceptions</w:t>
      </w:r>
      <w:r w:rsidR="006A0D1D">
        <w:rPr>
          <w:rFonts w:ascii="Arial" w:hAnsi="Arial" w:cs="Arial"/>
          <w:sz w:val="24"/>
          <w:szCs w:val="24"/>
        </w:rPr>
        <w:t xml:space="preserve"> of the program held by </w:t>
      </w:r>
      <w:r w:rsidR="00AB1D66">
        <w:rPr>
          <w:rFonts w:ascii="Arial" w:hAnsi="Arial" w:cs="Arial"/>
          <w:sz w:val="24"/>
          <w:szCs w:val="24"/>
        </w:rPr>
        <w:t xml:space="preserve">some </w:t>
      </w:r>
      <w:r w:rsidR="006A0D1D">
        <w:rPr>
          <w:rFonts w:ascii="Arial" w:hAnsi="Arial" w:cs="Arial"/>
          <w:sz w:val="24"/>
          <w:szCs w:val="24"/>
        </w:rPr>
        <w:t xml:space="preserve">individuals who are blind and some vocational rehabilitation </w:t>
      </w:r>
      <w:r w:rsidR="00F566B5">
        <w:rPr>
          <w:rFonts w:ascii="Arial" w:hAnsi="Arial" w:cs="Arial"/>
          <w:sz w:val="24"/>
          <w:szCs w:val="24"/>
        </w:rPr>
        <w:t xml:space="preserve">(VR) </w:t>
      </w:r>
      <w:r w:rsidR="006A0D1D">
        <w:rPr>
          <w:rFonts w:ascii="Arial" w:hAnsi="Arial" w:cs="Arial"/>
          <w:sz w:val="24"/>
          <w:szCs w:val="24"/>
        </w:rPr>
        <w:t>counselors,</w:t>
      </w:r>
      <w:r w:rsidRPr="00D633CE">
        <w:rPr>
          <w:rFonts w:ascii="Arial" w:hAnsi="Arial" w:cs="Arial"/>
          <w:sz w:val="24"/>
          <w:szCs w:val="24"/>
        </w:rPr>
        <w:t xml:space="preserve"> and younger individuals</w:t>
      </w:r>
      <w:r w:rsidR="00F566B5">
        <w:rPr>
          <w:rFonts w:ascii="Arial" w:hAnsi="Arial" w:cs="Arial"/>
          <w:sz w:val="24"/>
          <w:szCs w:val="24"/>
        </w:rPr>
        <w:t>’ lack of interest</w:t>
      </w:r>
      <w:r w:rsidRPr="00D633CE">
        <w:rPr>
          <w:rFonts w:ascii="Arial" w:hAnsi="Arial" w:cs="Arial"/>
          <w:sz w:val="24"/>
          <w:szCs w:val="24"/>
        </w:rPr>
        <w:t xml:space="preserve"> in the nature of </w:t>
      </w:r>
      <w:r w:rsidR="00F566B5">
        <w:rPr>
          <w:rFonts w:ascii="Arial" w:hAnsi="Arial" w:cs="Arial"/>
          <w:sz w:val="24"/>
          <w:szCs w:val="24"/>
        </w:rPr>
        <w:t xml:space="preserve">the </w:t>
      </w:r>
      <w:r w:rsidRPr="00D633CE">
        <w:rPr>
          <w:rFonts w:ascii="Arial" w:hAnsi="Arial" w:cs="Arial"/>
          <w:sz w:val="24"/>
          <w:szCs w:val="24"/>
        </w:rPr>
        <w:t>work involved in runni</w:t>
      </w:r>
      <w:r w:rsidR="006A0D1D">
        <w:rPr>
          <w:rFonts w:ascii="Arial" w:hAnsi="Arial" w:cs="Arial"/>
          <w:sz w:val="24"/>
          <w:szCs w:val="24"/>
        </w:rPr>
        <w:t xml:space="preserve">ng a food service facility. </w:t>
      </w:r>
      <w:r w:rsidR="002500FA">
        <w:rPr>
          <w:rFonts w:ascii="Arial" w:hAnsi="Arial" w:cs="Arial"/>
          <w:sz w:val="24"/>
          <w:szCs w:val="24"/>
        </w:rPr>
        <w:t>Limited</w:t>
      </w:r>
      <w:r w:rsidR="002500FA" w:rsidRPr="00D633CE">
        <w:rPr>
          <w:rFonts w:ascii="Arial" w:hAnsi="Arial" w:cs="Arial"/>
          <w:sz w:val="24"/>
          <w:szCs w:val="24"/>
        </w:rPr>
        <w:t xml:space="preserve"> opportunities in the R-S program due to blind entrepreneurs staying</w:t>
      </w:r>
      <w:r w:rsidR="002500FA">
        <w:rPr>
          <w:rFonts w:ascii="Arial" w:hAnsi="Arial" w:cs="Arial"/>
          <w:sz w:val="24"/>
          <w:szCs w:val="24"/>
        </w:rPr>
        <w:t xml:space="preserve"> in the program to or past retirement age, resulting in</w:t>
      </w:r>
      <w:r w:rsidR="002500FA" w:rsidRPr="00D633CE">
        <w:rPr>
          <w:rFonts w:ascii="Arial" w:hAnsi="Arial" w:cs="Arial"/>
          <w:sz w:val="24"/>
          <w:szCs w:val="24"/>
        </w:rPr>
        <w:t xml:space="preserve"> a shortage of available facilitie</w:t>
      </w:r>
      <w:r w:rsidR="002500FA">
        <w:rPr>
          <w:rFonts w:ascii="Arial" w:hAnsi="Arial" w:cs="Arial"/>
          <w:sz w:val="24"/>
          <w:szCs w:val="24"/>
        </w:rPr>
        <w:t>s if new sites are not actively being pursued</w:t>
      </w:r>
      <w:r w:rsidR="004055B2">
        <w:rPr>
          <w:rFonts w:ascii="Arial" w:hAnsi="Arial" w:cs="Arial"/>
          <w:sz w:val="24"/>
          <w:szCs w:val="24"/>
        </w:rPr>
        <w:t>,</w:t>
      </w:r>
      <w:r w:rsidR="002500FA">
        <w:rPr>
          <w:rFonts w:ascii="Arial" w:hAnsi="Arial" w:cs="Arial"/>
          <w:sz w:val="24"/>
          <w:szCs w:val="24"/>
        </w:rPr>
        <w:t xml:space="preserve"> may also be an issue in some areas. </w:t>
      </w:r>
      <w:r w:rsidR="009E6823">
        <w:rPr>
          <w:rFonts w:ascii="Arial" w:hAnsi="Arial" w:cs="Arial"/>
          <w:sz w:val="24"/>
          <w:szCs w:val="24"/>
        </w:rPr>
        <w:t xml:space="preserve">Recruitment </w:t>
      </w:r>
      <w:r w:rsidR="006A0D1D">
        <w:rPr>
          <w:rFonts w:ascii="Arial" w:hAnsi="Arial" w:cs="Arial"/>
          <w:sz w:val="24"/>
          <w:szCs w:val="24"/>
        </w:rPr>
        <w:t xml:space="preserve">activities can help alleviate </w:t>
      </w:r>
      <w:r w:rsidR="00436965">
        <w:rPr>
          <w:rFonts w:ascii="Arial" w:hAnsi="Arial" w:cs="Arial"/>
          <w:sz w:val="24"/>
          <w:szCs w:val="24"/>
        </w:rPr>
        <w:t>some</w:t>
      </w:r>
      <w:r w:rsidR="006A0D1D">
        <w:rPr>
          <w:rFonts w:ascii="Arial" w:hAnsi="Arial" w:cs="Arial"/>
          <w:sz w:val="24"/>
          <w:szCs w:val="24"/>
        </w:rPr>
        <w:t xml:space="preserve"> of these issues and ideally help increase the number of transition-age youth who are interested in </w:t>
      </w:r>
      <w:proofErr w:type="gramStart"/>
      <w:r w:rsidR="006A0D1D">
        <w:rPr>
          <w:rFonts w:ascii="Arial" w:hAnsi="Arial" w:cs="Arial"/>
          <w:sz w:val="24"/>
          <w:szCs w:val="24"/>
        </w:rPr>
        <w:t>entering into</w:t>
      </w:r>
      <w:proofErr w:type="gramEnd"/>
      <w:r w:rsidR="006A0D1D">
        <w:rPr>
          <w:rFonts w:ascii="Arial" w:hAnsi="Arial" w:cs="Arial"/>
          <w:sz w:val="24"/>
          <w:szCs w:val="24"/>
        </w:rPr>
        <w:t xml:space="preserve"> the R-S program.</w:t>
      </w:r>
      <w:r w:rsidR="006F26E3">
        <w:rPr>
          <w:rFonts w:ascii="Arial" w:hAnsi="Arial" w:cs="Arial"/>
          <w:sz w:val="24"/>
          <w:szCs w:val="24"/>
        </w:rPr>
        <w:t xml:space="preserve"> It is </w:t>
      </w:r>
      <w:r w:rsidR="003A7503">
        <w:rPr>
          <w:rFonts w:ascii="Arial" w:hAnsi="Arial" w:cs="Arial"/>
          <w:sz w:val="24"/>
          <w:szCs w:val="24"/>
        </w:rPr>
        <w:t>important</w:t>
      </w:r>
      <w:r w:rsidR="006F26E3">
        <w:rPr>
          <w:rFonts w:ascii="Arial" w:hAnsi="Arial" w:cs="Arial"/>
          <w:sz w:val="24"/>
          <w:szCs w:val="24"/>
        </w:rPr>
        <w:t xml:space="preserve"> for the BE</w:t>
      </w:r>
      <w:r w:rsidR="007457AD">
        <w:rPr>
          <w:rFonts w:ascii="Arial" w:hAnsi="Arial" w:cs="Arial"/>
          <w:sz w:val="24"/>
          <w:szCs w:val="24"/>
        </w:rPr>
        <w:t>P to engage in proactive recruitment activities</w:t>
      </w:r>
      <w:r w:rsidR="006F26E3">
        <w:rPr>
          <w:rFonts w:ascii="Arial" w:hAnsi="Arial" w:cs="Arial"/>
          <w:sz w:val="24"/>
          <w:szCs w:val="24"/>
        </w:rPr>
        <w:t xml:space="preserve"> to increase the number of transition-age youth</w:t>
      </w:r>
      <w:r w:rsidR="007457AD">
        <w:rPr>
          <w:rFonts w:ascii="Arial" w:hAnsi="Arial" w:cs="Arial"/>
          <w:sz w:val="24"/>
          <w:szCs w:val="24"/>
        </w:rPr>
        <w:t xml:space="preserve"> </w:t>
      </w:r>
      <w:proofErr w:type="gramStart"/>
      <w:r w:rsidR="007457AD">
        <w:rPr>
          <w:rFonts w:ascii="Arial" w:hAnsi="Arial" w:cs="Arial"/>
          <w:sz w:val="24"/>
          <w:szCs w:val="24"/>
        </w:rPr>
        <w:t>entering</w:t>
      </w:r>
      <w:r w:rsidR="006F26E3">
        <w:rPr>
          <w:rFonts w:ascii="Arial" w:hAnsi="Arial" w:cs="Arial"/>
          <w:sz w:val="24"/>
          <w:szCs w:val="24"/>
        </w:rPr>
        <w:t xml:space="preserve"> into</w:t>
      </w:r>
      <w:proofErr w:type="gramEnd"/>
      <w:r w:rsidR="006F26E3">
        <w:rPr>
          <w:rFonts w:ascii="Arial" w:hAnsi="Arial" w:cs="Arial"/>
          <w:sz w:val="24"/>
          <w:szCs w:val="24"/>
        </w:rPr>
        <w:t xml:space="preserve"> the program </w:t>
      </w:r>
      <w:proofErr w:type="gramStart"/>
      <w:r w:rsidR="006F26E3">
        <w:rPr>
          <w:rFonts w:ascii="Arial" w:hAnsi="Arial" w:cs="Arial"/>
          <w:sz w:val="24"/>
          <w:szCs w:val="24"/>
        </w:rPr>
        <w:t>in order to</w:t>
      </w:r>
      <w:proofErr w:type="gramEnd"/>
      <w:r w:rsidR="006F26E3">
        <w:rPr>
          <w:rFonts w:ascii="Arial" w:hAnsi="Arial" w:cs="Arial"/>
          <w:sz w:val="24"/>
          <w:szCs w:val="24"/>
        </w:rPr>
        <w:t xml:space="preserve"> ensure it</w:t>
      </w:r>
      <w:r w:rsidR="00F566B5">
        <w:rPr>
          <w:rFonts w:ascii="Arial" w:hAnsi="Arial" w:cs="Arial"/>
          <w:sz w:val="24"/>
          <w:szCs w:val="24"/>
        </w:rPr>
        <w:t>s</w:t>
      </w:r>
      <w:r w:rsidR="006F26E3">
        <w:rPr>
          <w:rFonts w:ascii="Arial" w:hAnsi="Arial" w:cs="Arial"/>
          <w:sz w:val="24"/>
          <w:szCs w:val="24"/>
        </w:rPr>
        <w:t xml:space="preserve"> continued success in the future. </w:t>
      </w:r>
    </w:p>
    <w:p w14:paraId="632BC64D" w14:textId="77777777" w:rsidR="001F04E9" w:rsidRDefault="001F04E9" w:rsidP="00570F55">
      <w:pPr>
        <w:spacing w:after="0" w:line="240" w:lineRule="auto"/>
        <w:rPr>
          <w:rFonts w:ascii="Arial" w:hAnsi="Arial" w:cs="Arial"/>
          <w:sz w:val="24"/>
          <w:szCs w:val="24"/>
        </w:rPr>
      </w:pPr>
    </w:p>
    <w:p w14:paraId="169CA6BD" w14:textId="77777777" w:rsidR="004055B2" w:rsidRDefault="004055B2" w:rsidP="001F04E9">
      <w:pPr>
        <w:spacing w:after="120" w:line="240" w:lineRule="auto"/>
        <w:rPr>
          <w:rFonts w:ascii="Arial" w:hAnsi="Arial"/>
          <w:b/>
          <w:sz w:val="24"/>
        </w:rPr>
      </w:pPr>
    </w:p>
    <w:p w14:paraId="7D3C4313" w14:textId="3E8FC350" w:rsidR="002367AA" w:rsidRPr="00410526" w:rsidRDefault="001D742A" w:rsidP="00E03E02">
      <w:pPr>
        <w:pStyle w:val="Heading1"/>
        <w:rPr>
          <w:rFonts w:cs="Arial"/>
          <w:szCs w:val="24"/>
        </w:rPr>
      </w:pPr>
      <w:bookmarkStart w:id="2" w:name="_Toc423960727"/>
      <w:r w:rsidRPr="00410526">
        <w:lastRenderedPageBreak/>
        <w:t>Recruitment Activities for Transition-Age Youth</w:t>
      </w:r>
      <w:bookmarkEnd w:id="2"/>
    </w:p>
    <w:p w14:paraId="6A4DC53D" w14:textId="7BA52AFE" w:rsidR="00570F55" w:rsidRPr="00570F55" w:rsidRDefault="001D742A" w:rsidP="00414FA6">
      <w:pPr>
        <w:pStyle w:val="Heading2"/>
        <w:spacing w:after="160"/>
      </w:pPr>
      <w:bookmarkStart w:id="3" w:name="_Toc423960728"/>
      <w:r w:rsidRPr="002367AA">
        <w:t>Formalized Summer Program</w:t>
      </w:r>
      <w:bookmarkEnd w:id="3"/>
      <w:r w:rsidRPr="002367AA">
        <w:t xml:space="preserve"> </w:t>
      </w:r>
    </w:p>
    <w:p w14:paraId="4CEB9181" w14:textId="029C7C31" w:rsidR="0008173E" w:rsidRDefault="00436965" w:rsidP="00541053">
      <w:pPr>
        <w:spacing w:after="0"/>
        <w:rPr>
          <w:rFonts w:ascii="Arial" w:hAnsi="Arial" w:cs="Arial"/>
          <w:sz w:val="24"/>
          <w:szCs w:val="24"/>
        </w:rPr>
      </w:pPr>
      <w:r>
        <w:rPr>
          <w:rFonts w:ascii="Arial" w:hAnsi="Arial" w:cs="Arial"/>
          <w:sz w:val="24"/>
          <w:szCs w:val="24"/>
        </w:rPr>
        <w:t>A</w:t>
      </w:r>
      <w:r w:rsidR="0008173E">
        <w:rPr>
          <w:rFonts w:ascii="Arial" w:hAnsi="Arial" w:cs="Arial"/>
          <w:sz w:val="24"/>
          <w:szCs w:val="24"/>
        </w:rPr>
        <w:t xml:space="preserve"> </w:t>
      </w:r>
      <w:r w:rsidR="001D742A" w:rsidRPr="001D742A">
        <w:rPr>
          <w:rFonts w:ascii="Arial" w:hAnsi="Arial" w:cs="Arial"/>
          <w:sz w:val="24"/>
          <w:szCs w:val="24"/>
        </w:rPr>
        <w:t xml:space="preserve">commonly used </w:t>
      </w:r>
      <w:r w:rsidR="0008173E">
        <w:rPr>
          <w:rFonts w:ascii="Arial" w:hAnsi="Arial" w:cs="Arial"/>
          <w:sz w:val="24"/>
          <w:szCs w:val="24"/>
        </w:rPr>
        <w:t>recruitment activity is</w:t>
      </w:r>
      <w:r w:rsidR="001D742A" w:rsidRPr="001D742A">
        <w:rPr>
          <w:rFonts w:ascii="Arial" w:hAnsi="Arial" w:cs="Arial"/>
          <w:sz w:val="24"/>
          <w:szCs w:val="24"/>
        </w:rPr>
        <w:t xml:space="preserve"> administering a summer </w:t>
      </w:r>
      <w:r>
        <w:rPr>
          <w:rFonts w:ascii="Arial" w:hAnsi="Arial" w:cs="Arial"/>
          <w:sz w:val="24"/>
          <w:szCs w:val="24"/>
        </w:rPr>
        <w:t xml:space="preserve">BEP work </w:t>
      </w:r>
      <w:r w:rsidR="001D742A" w:rsidRPr="001D742A">
        <w:rPr>
          <w:rFonts w:ascii="Arial" w:hAnsi="Arial" w:cs="Arial"/>
          <w:sz w:val="24"/>
          <w:szCs w:val="24"/>
        </w:rPr>
        <w:t xml:space="preserve">experience program for transition-age youth. </w:t>
      </w:r>
      <w:r>
        <w:rPr>
          <w:rFonts w:ascii="Arial" w:hAnsi="Arial" w:cs="Arial"/>
          <w:sz w:val="24"/>
          <w:szCs w:val="24"/>
        </w:rPr>
        <w:t>This</w:t>
      </w:r>
      <w:r w:rsidR="001D742A" w:rsidRPr="001D742A">
        <w:rPr>
          <w:rFonts w:ascii="Arial" w:hAnsi="Arial" w:cs="Arial"/>
          <w:sz w:val="24"/>
          <w:szCs w:val="24"/>
        </w:rPr>
        <w:t xml:space="preserve"> involves a student working with a blind entrepreneur or several blind entrepreneurs in one or multiple BEP facilities </w:t>
      </w:r>
      <w:r w:rsidR="00561A38">
        <w:rPr>
          <w:rFonts w:ascii="Arial" w:hAnsi="Arial" w:cs="Arial"/>
          <w:sz w:val="24"/>
          <w:szCs w:val="24"/>
        </w:rPr>
        <w:t>during the</w:t>
      </w:r>
      <w:r w:rsidR="001D742A" w:rsidRPr="001D742A">
        <w:rPr>
          <w:rFonts w:ascii="Arial" w:hAnsi="Arial" w:cs="Arial"/>
          <w:sz w:val="24"/>
          <w:szCs w:val="24"/>
        </w:rPr>
        <w:t xml:space="preserve"> summer. </w:t>
      </w:r>
      <w:r w:rsidR="0008173E">
        <w:rPr>
          <w:rFonts w:ascii="Arial" w:hAnsi="Arial" w:cs="Arial"/>
          <w:sz w:val="24"/>
          <w:szCs w:val="24"/>
        </w:rPr>
        <w:t>The typical format for such programs is that transition-age youths are paired with blind entrepreneurs in their geographic area</w:t>
      </w:r>
      <w:r w:rsidR="00561A38">
        <w:rPr>
          <w:rFonts w:ascii="Arial" w:hAnsi="Arial" w:cs="Arial"/>
          <w:sz w:val="24"/>
          <w:szCs w:val="24"/>
        </w:rPr>
        <w:t>,</w:t>
      </w:r>
      <w:r w:rsidR="0008173E">
        <w:rPr>
          <w:rFonts w:ascii="Arial" w:hAnsi="Arial" w:cs="Arial"/>
          <w:sz w:val="24"/>
          <w:szCs w:val="24"/>
        </w:rPr>
        <w:t xml:space="preserve"> and they spend the summer working in and learning how to effectively run a Randolph-Sheppard facility. They gain hands-on experience by working side-by-side with blind entrepreneurs throughout the course of a business day. </w:t>
      </w:r>
      <w:r w:rsidR="005C5D09">
        <w:rPr>
          <w:rFonts w:ascii="Arial" w:hAnsi="Arial" w:cs="Arial"/>
          <w:sz w:val="24"/>
          <w:szCs w:val="24"/>
        </w:rPr>
        <w:t>The programs vary in</w:t>
      </w:r>
      <w:r w:rsidR="00541202">
        <w:rPr>
          <w:rFonts w:ascii="Arial" w:hAnsi="Arial" w:cs="Arial"/>
          <w:sz w:val="24"/>
          <w:szCs w:val="24"/>
        </w:rPr>
        <w:t xml:space="preserve"> how many entrepreneurs and facilities are included, how long the program </w:t>
      </w:r>
      <w:r w:rsidR="005C5D09">
        <w:rPr>
          <w:rFonts w:ascii="Arial" w:hAnsi="Arial" w:cs="Arial"/>
          <w:sz w:val="24"/>
          <w:szCs w:val="24"/>
        </w:rPr>
        <w:t>lasts</w:t>
      </w:r>
      <w:r w:rsidR="00541202">
        <w:rPr>
          <w:rFonts w:ascii="Arial" w:hAnsi="Arial" w:cs="Arial"/>
          <w:sz w:val="24"/>
          <w:szCs w:val="24"/>
        </w:rPr>
        <w:t>,</w:t>
      </w:r>
      <w:r w:rsidR="00BF2BC6">
        <w:rPr>
          <w:rFonts w:ascii="Arial" w:hAnsi="Arial" w:cs="Arial"/>
          <w:sz w:val="24"/>
          <w:szCs w:val="24"/>
        </w:rPr>
        <w:t xml:space="preserve"> how long </w:t>
      </w:r>
      <w:r w:rsidR="005C5D09">
        <w:rPr>
          <w:rFonts w:ascii="Arial" w:hAnsi="Arial" w:cs="Arial"/>
          <w:sz w:val="24"/>
          <w:szCs w:val="24"/>
        </w:rPr>
        <w:t xml:space="preserve">youth </w:t>
      </w:r>
      <w:r w:rsidR="00BF2BC6">
        <w:rPr>
          <w:rFonts w:ascii="Arial" w:hAnsi="Arial" w:cs="Arial"/>
          <w:sz w:val="24"/>
          <w:szCs w:val="24"/>
        </w:rPr>
        <w:t xml:space="preserve">work each day, </w:t>
      </w:r>
      <w:r w:rsidR="00541202">
        <w:rPr>
          <w:rFonts w:ascii="Arial" w:hAnsi="Arial" w:cs="Arial"/>
          <w:sz w:val="24"/>
          <w:szCs w:val="24"/>
        </w:rPr>
        <w:t xml:space="preserve">whether the experience is paid or voluntary, and the scope of information covered during the program. </w:t>
      </w:r>
    </w:p>
    <w:p w14:paraId="2670A5DE" w14:textId="77777777" w:rsidR="00541053" w:rsidRDefault="00541053" w:rsidP="00541053">
      <w:pPr>
        <w:spacing w:after="0"/>
        <w:rPr>
          <w:rFonts w:ascii="Arial" w:hAnsi="Arial" w:cs="Arial"/>
          <w:sz w:val="24"/>
          <w:szCs w:val="24"/>
        </w:rPr>
      </w:pPr>
    </w:p>
    <w:p w14:paraId="2294E3A2" w14:textId="7AAE3F36" w:rsidR="005C5D09" w:rsidRDefault="00111B5F" w:rsidP="00541053">
      <w:pPr>
        <w:spacing w:after="0"/>
        <w:rPr>
          <w:rFonts w:ascii="Arial" w:hAnsi="Arial" w:cs="Arial"/>
          <w:sz w:val="24"/>
          <w:szCs w:val="24"/>
        </w:rPr>
      </w:pPr>
      <w:r>
        <w:rPr>
          <w:rFonts w:ascii="Arial" w:hAnsi="Arial" w:cs="Arial"/>
          <w:sz w:val="24"/>
          <w:szCs w:val="24"/>
        </w:rPr>
        <w:t xml:space="preserve">Some programs </w:t>
      </w:r>
      <w:r w:rsidR="005F466C">
        <w:rPr>
          <w:rFonts w:ascii="Arial" w:hAnsi="Arial" w:cs="Arial"/>
          <w:sz w:val="24"/>
          <w:szCs w:val="24"/>
        </w:rPr>
        <w:t>involve</w:t>
      </w:r>
      <w:r>
        <w:rPr>
          <w:rFonts w:ascii="Arial" w:hAnsi="Arial" w:cs="Arial"/>
          <w:sz w:val="24"/>
          <w:szCs w:val="24"/>
        </w:rPr>
        <w:t xml:space="preserve"> transition-age youth work</w:t>
      </w:r>
      <w:r w:rsidR="005F466C">
        <w:rPr>
          <w:rFonts w:ascii="Arial" w:hAnsi="Arial" w:cs="Arial"/>
          <w:sz w:val="24"/>
          <w:szCs w:val="24"/>
        </w:rPr>
        <w:t>ing</w:t>
      </w:r>
      <w:r>
        <w:rPr>
          <w:rFonts w:ascii="Arial" w:hAnsi="Arial" w:cs="Arial"/>
          <w:sz w:val="24"/>
          <w:szCs w:val="24"/>
        </w:rPr>
        <w:t xml:space="preserve"> with several different entrepreneurs throughout the course of the program and others have the student work with the same entrepreneur </w:t>
      </w:r>
      <w:r w:rsidR="005F466C">
        <w:rPr>
          <w:rFonts w:ascii="Arial" w:hAnsi="Arial" w:cs="Arial"/>
          <w:sz w:val="24"/>
          <w:szCs w:val="24"/>
        </w:rPr>
        <w:t>the entire time</w:t>
      </w:r>
      <w:r>
        <w:rPr>
          <w:rFonts w:ascii="Arial" w:hAnsi="Arial" w:cs="Arial"/>
          <w:sz w:val="24"/>
          <w:szCs w:val="24"/>
        </w:rPr>
        <w:t xml:space="preserve">. There are pros and cons to each approach. Having students work with several entrepreneurs allows them to </w:t>
      </w:r>
      <w:r w:rsidR="00C43D34">
        <w:rPr>
          <w:rFonts w:ascii="Arial" w:hAnsi="Arial" w:cs="Arial"/>
          <w:sz w:val="24"/>
          <w:szCs w:val="24"/>
        </w:rPr>
        <w:t xml:space="preserve">see different management styles </w:t>
      </w:r>
      <w:proofErr w:type="gramStart"/>
      <w:r w:rsidR="00C43D34">
        <w:rPr>
          <w:rFonts w:ascii="Arial" w:hAnsi="Arial" w:cs="Arial"/>
          <w:sz w:val="24"/>
          <w:szCs w:val="24"/>
        </w:rPr>
        <w:t>and also</w:t>
      </w:r>
      <w:proofErr w:type="gramEnd"/>
      <w:r w:rsidR="00C43D34">
        <w:rPr>
          <w:rFonts w:ascii="Arial" w:hAnsi="Arial" w:cs="Arial"/>
          <w:sz w:val="24"/>
          <w:szCs w:val="24"/>
        </w:rPr>
        <w:t xml:space="preserve"> allows them the opportunity to work in different facilities and types of f</w:t>
      </w:r>
      <w:r w:rsidR="00C14280">
        <w:rPr>
          <w:rFonts w:ascii="Arial" w:hAnsi="Arial" w:cs="Arial"/>
          <w:sz w:val="24"/>
          <w:szCs w:val="24"/>
        </w:rPr>
        <w:t>acilities</w:t>
      </w:r>
      <w:r w:rsidR="00C43D34">
        <w:rPr>
          <w:rFonts w:ascii="Arial" w:hAnsi="Arial" w:cs="Arial"/>
          <w:sz w:val="24"/>
          <w:szCs w:val="24"/>
        </w:rPr>
        <w:t>. The biggest drawback to working with several entrepreneurs</w:t>
      </w:r>
      <w:r w:rsidR="005C5D09">
        <w:rPr>
          <w:rFonts w:ascii="Arial" w:hAnsi="Arial" w:cs="Arial"/>
          <w:sz w:val="24"/>
          <w:szCs w:val="24"/>
        </w:rPr>
        <w:t xml:space="preserve"> over the course of the program</w:t>
      </w:r>
      <w:r w:rsidR="00C43D34">
        <w:rPr>
          <w:rFonts w:ascii="Arial" w:hAnsi="Arial" w:cs="Arial"/>
          <w:sz w:val="24"/>
          <w:szCs w:val="24"/>
        </w:rPr>
        <w:t xml:space="preserve"> is the inability to get a thorough understanding of how to run a particular business</w:t>
      </w:r>
      <w:r w:rsidR="00A361A0">
        <w:rPr>
          <w:rFonts w:ascii="Arial" w:hAnsi="Arial" w:cs="Arial"/>
          <w:sz w:val="24"/>
          <w:szCs w:val="24"/>
        </w:rPr>
        <w:t>.</w:t>
      </w:r>
      <w:r w:rsidR="00C43D34">
        <w:rPr>
          <w:rFonts w:ascii="Arial" w:hAnsi="Arial" w:cs="Arial"/>
          <w:sz w:val="24"/>
          <w:szCs w:val="24"/>
        </w:rPr>
        <w:t xml:space="preserve"> </w:t>
      </w:r>
    </w:p>
    <w:p w14:paraId="6820C725" w14:textId="77777777" w:rsidR="005C5D09" w:rsidRDefault="005C5D09" w:rsidP="00541053">
      <w:pPr>
        <w:spacing w:after="0"/>
        <w:rPr>
          <w:rFonts w:ascii="Arial" w:hAnsi="Arial" w:cs="Arial"/>
          <w:sz w:val="24"/>
          <w:szCs w:val="24"/>
        </w:rPr>
      </w:pPr>
    </w:p>
    <w:p w14:paraId="35DB96EF" w14:textId="792C260B" w:rsidR="00111B5F" w:rsidRDefault="00C43D34" w:rsidP="00541053">
      <w:pPr>
        <w:spacing w:after="0"/>
        <w:rPr>
          <w:rFonts w:ascii="Arial" w:hAnsi="Arial" w:cs="Arial"/>
          <w:sz w:val="24"/>
          <w:szCs w:val="24"/>
        </w:rPr>
      </w:pPr>
      <w:r>
        <w:rPr>
          <w:rFonts w:ascii="Arial" w:hAnsi="Arial" w:cs="Arial"/>
          <w:sz w:val="24"/>
          <w:szCs w:val="24"/>
        </w:rPr>
        <w:t xml:space="preserve">These </w:t>
      </w:r>
      <w:r w:rsidR="005C5D09">
        <w:rPr>
          <w:rFonts w:ascii="Arial" w:hAnsi="Arial" w:cs="Arial"/>
          <w:sz w:val="24"/>
          <w:szCs w:val="24"/>
        </w:rPr>
        <w:t xml:space="preserve">format </w:t>
      </w:r>
      <w:r>
        <w:rPr>
          <w:rFonts w:ascii="Arial" w:hAnsi="Arial" w:cs="Arial"/>
          <w:sz w:val="24"/>
          <w:szCs w:val="24"/>
        </w:rPr>
        <w:t xml:space="preserve">options should be considered and customized to the type of student </w:t>
      </w:r>
      <w:r w:rsidR="006533EA">
        <w:rPr>
          <w:rFonts w:ascii="Arial" w:hAnsi="Arial" w:cs="Arial"/>
          <w:sz w:val="24"/>
          <w:szCs w:val="24"/>
        </w:rPr>
        <w:t>participating</w:t>
      </w:r>
      <w:r>
        <w:rPr>
          <w:rFonts w:ascii="Arial" w:hAnsi="Arial" w:cs="Arial"/>
          <w:sz w:val="24"/>
          <w:szCs w:val="24"/>
        </w:rPr>
        <w:t>. For example, if the student is highly interested in the program</w:t>
      </w:r>
      <w:r w:rsidR="00B94AE8">
        <w:rPr>
          <w:rFonts w:ascii="Arial" w:hAnsi="Arial" w:cs="Arial"/>
          <w:sz w:val="24"/>
          <w:szCs w:val="24"/>
        </w:rPr>
        <w:t>,</w:t>
      </w:r>
      <w:r>
        <w:rPr>
          <w:rFonts w:ascii="Arial" w:hAnsi="Arial" w:cs="Arial"/>
          <w:sz w:val="24"/>
          <w:szCs w:val="24"/>
        </w:rPr>
        <w:t xml:space="preserve"> then having an in-depth experience with one entrepreneur may be more beneficial so that he or she can begin to learn the detailed knowledge needed to run a business. However, if a student is </w:t>
      </w:r>
      <w:r w:rsidR="005F466C">
        <w:rPr>
          <w:rFonts w:ascii="Arial" w:hAnsi="Arial" w:cs="Arial"/>
          <w:sz w:val="24"/>
          <w:szCs w:val="24"/>
        </w:rPr>
        <w:t xml:space="preserve">focused </w:t>
      </w:r>
      <w:r w:rsidR="006533EA">
        <w:rPr>
          <w:rFonts w:ascii="Arial" w:hAnsi="Arial" w:cs="Arial"/>
          <w:sz w:val="24"/>
          <w:szCs w:val="24"/>
        </w:rPr>
        <w:t xml:space="preserve">primarily </w:t>
      </w:r>
      <w:r w:rsidR="005F466C">
        <w:rPr>
          <w:rFonts w:ascii="Arial" w:hAnsi="Arial" w:cs="Arial"/>
          <w:sz w:val="24"/>
          <w:szCs w:val="24"/>
        </w:rPr>
        <w:t xml:space="preserve">on </w:t>
      </w:r>
      <w:r>
        <w:rPr>
          <w:rFonts w:ascii="Arial" w:hAnsi="Arial" w:cs="Arial"/>
          <w:sz w:val="24"/>
          <w:szCs w:val="24"/>
        </w:rPr>
        <w:t>gain</w:t>
      </w:r>
      <w:r w:rsidR="005F466C">
        <w:rPr>
          <w:rFonts w:ascii="Arial" w:hAnsi="Arial" w:cs="Arial"/>
          <w:sz w:val="24"/>
          <w:szCs w:val="24"/>
        </w:rPr>
        <w:t>ing</w:t>
      </w:r>
      <w:r>
        <w:rPr>
          <w:rFonts w:ascii="Arial" w:hAnsi="Arial" w:cs="Arial"/>
          <w:sz w:val="24"/>
          <w:szCs w:val="24"/>
        </w:rPr>
        <w:t xml:space="preserve"> work experience</w:t>
      </w:r>
      <w:r w:rsidR="006533EA">
        <w:rPr>
          <w:rFonts w:ascii="Arial" w:hAnsi="Arial" w:cs="Arial"/>
          <w:sz w:val="24"/>
          <w:szCs w:val="24"/>
        </w:rPr>
        <w:t>,</w:t>
      </w:r>
      <w:r>
        <w:rPr>
          <w:rFonts w:ascii="Arial" w:hAnsi="Arial" w:cs="Arial"/>
          <w:sz w:val="24"/>
          <w:szCs w:val="24"/>
        </w:rPr>
        <w:t xml:space="preserve"> it</w:t>
      </w:r>
      <w:r w:rsidR="00397B3A">
        <w:rPr>
          <w:rFonts w:ascii="Arial" w:hAnsi="Arial" w:cs="Arial"/>
          <w:sz w:val="24"/>
          <w:szCs w:val="24"/>
        </w:rPr>
        <w:t xml:space="preserve"> may be more beneficial for </w:t>
      </w:r>
      <w:r w:rsidR="005F466C">
        <w:rPr>
          <w:rFonts w:ascii="Arial" w:hAnsi="Arial" w:cs="Arial"/>
          <w:sz w:val="24"/>
          <w:szCs w:val="24"/>
        </w:rPr>
        <w:t>him or her</w:t>
      </w:r>
      <w:r>
        <w:rPr>
          <w:rFonts w:ascii="Arial" w:hAnsi="Arial" w:cs="Arial"/>
          <w:sz w:val="24"/>
          <w:szCs w:val="24"/>
        </w:rPr>
        <w:t xml:space="preserve"> to work with multiple individuals and facilities </w:t>
      </w:r>
      <w:proofErr w:type="gramStart"/>
      <w:r>
        <w:rPr>
          <w:rFonts w:ascii="Arial" w:hAnsi="Arial" w:cs="Arial"/>
          <w:sz w:val="24"/>
          <w:szCs w:val="24"/>
        </w:rPr>
        <w:t>in order to</w:t>
      </w:r>
      <w:proofErr w:type="gramEnd"/>
      <w:r>
        <w:rPr>
          <w:rFonts w:ascii="Arial" w:hAnsi="Arial" w:cs="Arial"/>
          <w:sz w:val="24"/>
          <w:szCs w:val="24"/>
        </w:rPr>
        <w:t xml:space="preserve"> gain the widest range of experiences and be exposed to the full scope of what the program can offer. </w:t>
      </w:r>
      <w:r w:rsidR="007457AD">
        <w:rPr>
          <w:rFonts w:ascii="Arial" w:hAnsi="Arial" w:cs="Arial"/>
          <w:sz w:val="24"/>
          <w:szCs w:val="24"/>
        </w:rPr>
        <w:t>Geographical location of both the blind entrepreneur and transition-age youth, as well as transportation options, also play a key role in determining the format of a summer program.</w:t>
      </w:r>
    </w:p>
    <w:p w14:paraId="4A97F8B5" w14:textId="77777777" w:rsidR="00541053" w:rsidRDefault="00541053" w:rsidP="00541053">
      <w:pPr>
        <w:spacing w:after="0"/>
        <w:rPr>
          <w:rFonts w:ascii="Arial" w:hAnsi="Arial" w:cs="Arial"/>
          <w:sz w:val="24"/>
          <w:szCs w:val="24"/>
        </w:rPr>
      </w:pPr>
    </w:p>
    <w:p w14:paraId="0FB69FDE" w14:textId="598503A9" w:rsidR="00BF2BC6" w:rsidRDefault="00BF2BC6" w:rsidP="00541053">
      <w:pPr>
        <w:spacing w:after="0"/>
        <w:rPr>
          <w:rFonts w:ascii="Arial" w:hAnsi="Arial" w:cs="Arial"/>
          <w:sz w:val="24"/>
          <w:szCs w:val="24"/>
        </w:rPr>
      </w:pPr>
      <w:r>
        <w:rPr>
          <w:rFonts w:ascii="Arial" w:hAnsi="Arial" w:cs="Arial"/>
          <w:sz w:val="24"/>
          <w:szCs w:val="24"/>
        </w:rPr>
        <w:t>The amount of time the students work with the blind entrepreneurs can vary as well. For the most realistic experience, student</w:t>
      </w:r>
      <w:r w:rsidR="005F466C">
        <w:rPr>
          <w:rFonts w:ascii="Arial" w:hAnsi="Arial" w:cs="Arial"/>
          <w:sz w:val="24"/>
          <w:szCs w:val="24"/>
        </w:rPr>
        <w:t>s</w:t>
      </w:r>
      <w:r>
        <w:rPr>
          <w:rFonts w:ascii="Arial" w:hAnsi="Arial" w:cs="Arial"/>
          <w:sz w:val="24"/>
          <w:szCs w:val="24"/>
        </w:rPr>
        <w:t xml:space="preserve"> should work with the blind entrepreneur for the whole day. This will allow them to gain </w:t>
      </w:r>
      <w:r w:rsidR="00206F64">
        <w:rPr>
          <w:rFonts w:ascii="Arial" w:hAnsi="Arial" w:cs="Arial"/>
          <w:sz w:val="24"/>
          <w:szCs w:val="24"/>
        </w:rPr>
        <w:t>a better understanding</w:t>
      </w:r>
      <w:r>
        <w:rPr>
          <w:rFonts w:ascii="Arial" w:hAnsi="Arial" w:cs="Arial"/>
          <w:sz w:val="24"/>
          <w:szCs w:val="24"/>
        </w:rPr>
        <w:t xml:space="preserve"> of </w:t>
      </w:r>
      <w:r w:rsidR="00206F64">
        <w:rPr>
          <w:rFonts w:ascii="Arial" w:hAnsi="Arial" w:cs="Arial"/>
          <w:sz w:val="24"/>
          <w:szCs w:val="24"/>
        </w:rPr>
        <w:t xml:space="preserve">the </w:t>
      </w:r>
      <w:r>
        <w:rPr>
          <w:rFonts w:ascii="Arial" w:hAnsi="Arial" w:cs="Arial"/>
          <w:sz w:val="24"/>
          <w:szCs w:val="24"/>
        </w:rPr>
        <w:t xml:space="preserve">time and work it takes to successfully run a business. However, if </w:t>
      </w:r>
      <w:r w:rsidR="00FA2980">
        <w:rPr>
          <w:rFonts w:ascii="Arial" w:hAnsi="Arial" w:cs="Arial"/>
          <w:sz w:val="24"/>
          <w:szCs w:val="24"/>
        </w:rPr>
        <w:t>the</w:t>
      </w:r>
      <w:r>
        <w:rPr>
          <w:rFonts w:ascii="Arial" w:hAnsi="Arial" w:cs="Arial"/>
          <w:sz w:val="24"/>
          <w:szCs w:val="24"/>
        </w:rPr>
        <w:t xml:space="preserve"> student</w:t>
      </w:r>
      <w:r w:rsidR="00FA2980">
        <w:rPr>
          <w:rFonts w:ascii="Arial" w:hAnsi="Arial" w:cs="Arial"/>
          <w:sz w:val="24"/>
          <w:szCs w:val="24"/>
        </w:rPr>
        <w:t>’s</w:t>
      </w:r>
      <w:r>
        <w:rPr>
          <w:rFonts w:ascii="Arial" w:hAnsi="Arial" w:cs="Arial"/>
          <w:sz w:val="24"/>
          <w:szCs w:val="24"/>
        </w:rPr>
        <w:t xml:space="preserve"> </w:t>
      </w:r>
      <w:r w:rsidR="00FA2980">
        <w:rPr>
          <w:rFonts w:ascii="Arial" w:hAnsi="Arial" w:cs="Arial"/>
          <w:sz w:val="24"/>
          <w:szCs w:val="24"/>
        </w:rPr>
        <w:t>goal is just</w:t>
      </w:r>
      <w:r>
        <w:rPr>
          <w:rFonts w:ascii="Arial" w:hAnsi="Arial" w:cs="Arial"/>
          <w:sz w:val="24"/>
          <w:szCs w:val="24"/>
        </w:rPr>
        <w:t xml:space="preserve"> to gain work experience, it may not be necessary to work the same hours as blind entrepreneurs. Some su</w:t>
      </w:r>
      <w:r w:rsidR="00BD46E6">
        <w:rPr>
          <w:rFonts w:ascii="Arial" w:hAnsi="Arial" w:cs="Arial"/>
          <w:sz w:val="24"/>
          <w:szCs w:val="24"/>
        </w:rPr>
        <w:t>mmer programs have joint purpose</w:t>
      </w:r>
      <w:r w:rsidR="005F466C">
        <w:rPr>
          <w:rFonts w:ascii="Arial" w:hAnsi="Arial" w:cs="Arial"/>
          <w:sz w:val="24"/>
          <w:szCs w:val="24"/>
        </w:rPr>
        <w:t>s;</w:t>
      </w:r>
      <w:r w:rsidR="00BD46E6">
        <w:rPr>
          <w:rFonts w:ascii="Arial" w:hAnsi="Arial" w:cs="Arial"/>
          <w:sz w:val="24"/>
          <w:szCs w:val="24"/>
        </w:rPr>
        <w:t xml:space="preserve"> </w:t>
      </w:r>
      <w:r w:rsidR="005F466C">
        <w:rPr>
          <w:rFonts w:ascii="Arial" w:hAnsi="Arial" w:cs="Arial"/>
          <w:sz w:val="24"/>
          <w:szCs w:val="24"/>
        </w:rPr>
        <w:t xml:space="preserve">for example, in some programs </w:t>
      </w:r>
      <w:r w:rsidR="00BD46E6">
        <w:rPr>
          <w:rFonts w:ascii="Arial" w:hAnsi="Arial" w:cs="Arial"/>
          <w:sz w:val="24"/>
          <w:szCs w:val="24"/>
        </w:rPr>
        <w:t>the students will work with blind en</w:t>
      </w:r>
      <w:r w:rsidR="007457AD">
        <w:rPr>
          <w:rFonts w:ascii="Arial" w:hAnsi="Arial" w:cs="Arial"/>
          <w:sz w:val="24"/>
          <w:szCs w:val="24"/>
        </w:rPr>
        <w:t>trepreneurs for half of the day</w:t>
      </w:r>
      <w:r w:rsidR="00BD46E6">
        <w:rPr>
          <w:rFonts w:ascii="Arial" w:hAnsi="Arial" w:cs="Arial"/>
          <w:sz w:val="24"/>
          <w:szCs w:val="24"/>
        </w:rPr>
        <w:t xml:space="preserve"> and work on other job-ready skills such as computer training the other half of the day.</w:t>
      </w:r>
      <w:r w:rsidR="007457AD">
        <w:rPr>
          <w:rFonts w:ascii="Arial" w:hAnsi="Arial" w:cs="Arial"/>
          <w:sz w:val="24"/>
          <w:szCs w:val="24"/>
        </w:rPr>
        <w:t xml:space="preserve"> </w:t>
      </w:r>
    </w:p>
    <w:p w14:paraId="539AAAF2" w14:textId="5AD042B8" w:rsidR="00BD46E6" w:rsidRDefault="007B155D" w:rsidP="00541053">
      <w:pPr>
        <w:spacing w:after="0"/>
        <w:rPr>
          <w:rFonts w:ascii="Arial" w:hAnsi="Arial" w:cs="Arial"/>
          <w:sz w:val="24"/>
          <w:szCs w:val="24"/>
        </w:rPr>
      </w:pPr>
      <w:r>
        <w:rPr>
          <w:rFonts w:ascii="Arial" w:hAnsi="Arial" w:cs="Arial"/>
          <w:sz w:val="24"/>
          <w:szCs w:val="24"/>
        </w:rPr>
        <w:lastRenderedPageBreak/>
        <w:t>C</w:t>
      </w:r>
      <w:r w:rsidR="00BD46E6">
        <w:rPr>
          <w:rFonts w:ascii="Arial" w:hAnsi="Arial" w:cs="Arial"/>
          <w:sz w:val="24"/>
          <w:szCs w:val="24"/>
        </w:rPr>
        <w:t xml:space="preserve">ompensation for participating in a summer program </w:t>
      </w:r>
      <w:r>
        <w:rPr>
          <w:rFonts w:ascii="Arial" w:hAnsi="Arial" w:cs="Arial"/>
          <w:sz w:val="24"/>
          <w:szCs w:val="24"/>
        </w:rPr>
        <w:t>varies</w:t>
      </w:r>
      <w:r w:rsidR="00BD46E6">
        <w:rPr>
          <w:rFonts w:ascii="Arial" w:hAnsi="Arial" w:cs="Arial"/>
          <w:sz w:val="24"/>
          <w:szCs w:val="24"/>
        </w:rPr>
        <w:t>. Some state programs provide the students with minimum wage earnings for their time working in Randolph-Sheppard facilities and other states allow students to participate on a volunta</w:t>
      </w:r>
      <w:r w:rsidR="001D1B9F">
        <w:rPr>
          <w:rFonts w:ascii="Arial" w:hAnsi="Arial" w:cs="Arial"/>
          <w:sz w:val="24"/>
          <w:szCs w:val="24"/>
        </w:rPr>
        <w:t xml:space="preserve">ry basis. </w:t>
      </w:r>
      <w:r w:rsidR="00BD46E6">
        <w:rPr>
          <w:rFonts w:ascii="Arial" w:hAnsi="Arial" w:cs="Arial"/>
          <w:sz w:val="24"/>
          <w:szCs w:val="24"/>
        </w:rPr>
        <w:t>Most states that provide minimum wage to students</w:t>
      </w:r>
      <w:r w:rsidR="001D1B9F">
        <w:rPr>
          <w:rFonts w:ascii="Arial" w:hAnsi="Arial" w:cs="Arial"/>
          <w:sz w:val="24"/>
          <w:szCs w:val="24"/>
        </w:rPr>
        <w:t xml:space="preserve"> have the blind entrepreneurs pay their wages and </w:t>
      </w:r>
      <w:r w:rsidR="005C5D09">
        <w:rPr>
          <w:rFonts w:ascii="Arial" w:hAnsi="Arial" w:cs="Arial"/>
          <w:sz w:val="24"/>
          <w:szCs w:val="24"/>
        </w:rPr>
        <w:t>reimburse</w:t>
      </w:r>
      <w:r w:rsidR="001D1B9F">
        <w:rPr>
          <w:rFonts w:ascii="Arial" w:hAnsi="Arial" w:cs="Arial"/>
          <w:sz w:val="24"/>
          <w:szCs w:val="24"/>
        </w:rPr>
        <w:t xml:space="preserve"> the entrepreneurs through</w:t>
      </w:r>
      <w:r w:rsidR="00BD46E6">
        <w:rPr>
          <w:rFonts w:ascii="Arial" w:hAnsi="Arial" w:cs="Arial"/>
          <w:sz w:val="24"/>
          <w:szCs w:val="24"/>
        </w:rPr>
        <w:t xml:space="preserve"> </w:t>
      </w:r>
      <w:r w:rsidR="005F466C">
        <w:rPr>
          <w:rFonts w:ascii="Arial" w:hAnsi="Arial" w:cs="Arial"/>
          <w:sz w:val="24"/>
          <w:szCs w:val="24"/>
        </w:rPr>
        <w:t>the VR agency</w:t>
      </w:r>
      <w:r w:rsidR="001D1B9F">
        <w:rPr>
          <w:rFonts w:ascii="Arial" w:hAnsi="Arial" w:cs="Arial"/>
          <w:sz w:val="24"/>
          <w:szCs w:val="24"/>
        </w:rPr>
        <w:t>. If the student is highly skilled and providing services for the blind entrepreneur</w:t>
      </w:r>
      <w:r w:rsidR="000D4C20">
        <w:rPr>
          <w:rFonts w:ascii="Arial" w:hAnsi="Arial" w:cs="Arial"/>
          <w:sz w:val="24"/>
          <w:szCs w:val="24"/>
        </w:rPr>
        <w:t>,</w:t>
      </w:r>
      <w:r w:rsidR="001D1B9F">
        <w:rPr>
          <w:rFonts w:ascii="Arial" w:hAnsi="Arial" w:cs="Arial"/>
          <w:sz w:val="24"/>
          <w:szCs w:val="24"/>
        </w:rPr>
        <w:t xml:space="preserve"> then some states</w:t>
      </w:r>
      <w:r w:rsidR="00397B3A">
        <w:rPr>
          <w:rFonts w:ascii="Arial" w:hAnsi="Arial" w:cs="Arial"/>
          <w:sz w:val="24"/>
          <w:szCs w:val="24"/>
        </w:rPr>
        <w:t xml:space="preserve"> have the entrepreneur pay that student’s</w:t>
      </w:r>
      <w:r w:rsidR="001D1B9F">
        <w:rPr>
          <w:rFonts w:ascii="Arial" w:hAnsi="Arial" w:cs="Arial"/>
          <w:sz w:val="24"/>
          <w:szCs w:val="24"/>
        </w:rPr>
        <w:t xml:space="preserve"> wages through the earnings of the facility. If students work in facilities on a volunteer basis, </w:t>
      </w:r>
      <w:r w:rsidR="001F4FB6">
        <w:rPr>
          <w:rFonts w:ascii="Arial" w:hAnsi="Arial" w:cs="Arial"/>
          <w:sz w:val="24"/>
          <w:szCs w:val="24"/>
        </w:rPr>
        <w:t>the VR agency will</w:t>
      </w:r>
      <w:r w:rsidR="001D1B9F">
        <w:rPr>
          <w:rFonts w:ascii="Arial" w:hAnsi="Arial" w:cs="Arial"/>
          <w:sz w:val="24"/>
          <w:szCs w:val="24"/>
        </w:rPr>
        <w:t xml:space="preserve"> usually provide vouchers for such expenses as transportation to the facil</w:t>
      </w:r>
      <w:r w:rsidR="00323FC3">
        <w:rPr>
          <w:rFonts w:ascii="Arial" w:hAnsi="Arial" w:cs="Arial"/>
          <w:sz w:val="24"/>
          <w:szCs w:val="24"/>
        </w:rPr>
        <w:t xml:space="preserve">ity and meals during the </w:t>
      </w:r>
      <w:proofErr w:type="gramStart"/>
      <w:r w:rsidR="00323FC3">
        <w:rPr>
          <w:rFonts w:ascii="Arial" w:hAnsi="Arial" w:cs="Arial"/>
          <w:sz w:val="24"/>
          <w:szCs w:val="24"/>
        </w:rPr>
        <w:t>work</w:t>
      </w:r>
      <w:r w:rsidR="001D1B9F">
        <w:rPr>
          <w:rFonts w:ascii="Arial" w:hAnsi="Arial" w:cs="Arial"/>
          <w:sz w:val="24"/>
          <w:szCs w:val="24"/>
        </w:rPr>
        <w:t xml:space="preserve"> day</w:t>
      </w:r>
      <w:proofErr w:type="gramEnd"/>
      <w:r w:rsidR="001D1B9F">
        <w:rPr>
          <w:rFonts w:ascii="Arial" w:hAnsi="Arial" w:cs="Arial"/>
          <w:sz w:val="24"/>
          <w:szCs w:val="24"/>
        </w:rPr>
        <w:t xml:space="preserve">. </w:t>
      </w:r>
    </w:p>
    <w:p w14:paraId="6208A42B" w14:textId="77777777" w:rsidR="00541053" w:rsidRDefault="00541053" w:rsidP="00541053">
      <w:pPr>
        <w:spacing w:after="0"/>
        <w:rPr>
          <w:rFonts w:ascii="Arial" w:hAnsi="Arial" w:cs="Arial"/>
          <w:sz w:val="24"/>
          <w:szCs w:val="24"/>
        </w:rPr>
      </w:pPr>
    </w:p>
    <w:p w14:paraId="4494A5ED" w14:textId="042E0AFE" w:rsidR="00570F55" w:rsidRDefault="00E40B60" w:rsidP="003E410A">
      <w:pPr>
        <w:spacing w:after="0"/>
        <w:rPr>
          <w:rFonts w:ascii="Arial" w:hAnsi="Arial" w:cs="Arial"/>
          <w:sz w:val="24"/>
          <w:szCs w:val="24"/>
        </w:rPr>
      </w:pPr>
      <w:r>
        <w:rPr>
          <w:rFonts w:ascii="Arial" w:hAnsi="Arial" w:cs="Arial"/>
          <w:sz w:val="24"/>
          <w:szCs w:val="24"/>
        </w:rPr>
        <w:t>P</w:t>
      </w:r>
      <w:r w:rsidR="000322AB">
        <w:rPr>
          <w:rFonts w:ascii="Arial" w:hAnsi="Arial" w:cs="Arial"/>
          <w:sz w:val="24"/>
          <w:szCs w:val="24"/>
        </w:rPr>
        <w:t xml:space="preserve">rogram </w:t>
      </w:r>
      <w:r>
        <w:rPr>
          <w:rFonts w:ascii="Arial" w:hAnsi="Arial" w:cs="Arial"/>
          <w:sz w:val="24"/>
          <w:szCs w:val="24"/>
        </w:rPr>
        <w:t>length</w:t>
      </w:r>
      <w:r w:rsidR="001F4FB6">
        <w:rPr>
          <w:rFonts w:ascii="Arial" w:hAnsi="Arial" w:cs="Arial"/>
          <w:sz w:val="24"/>
          <w:szCs w:val="24"/>
        </w:rPr>
        <w:t>s</w:t>
      </w:r>
      <w:r>
        <w:rPr>
          <w:rFonts w:ascii="Arial" w:hAnsi="Arial" w:cs="Arial"/>
          <w:sz w:val="24"/>
          <w:szCs w:val="24"/>
        </w:rPr>
        <w:t xml:space="preserve"> </w:t>
      </w:r>
      <w:r w:rsidR="001F4FB6">
        <w:rPr>
          <w:rFonts w:ascii="Arial" w:hAnsi="Arial" w:cs="Arial"/>
          <w:sz w:val="24"/>
          <w:szCs w:val="24"/>
        </w:rPr>
        <w:t>vary</w:t>
      </w:r>
      <w:r w:rsidR="000D4C20">
        <w:rPr>
          <w:rFonts w:ascii="Arial" w:hAnsi="Arial" w:cs="Arial"/>
          <w:sz w:val="24"/>
          <w:szCs w:val="24"/>
        </w:rPr>
        <w:t>,</w:t>
      </w:r>
      <w:r w:rsidR="001F4FB6">
        <w:rPr>
          <w:rFonts w:ascii="Arial" w:hAnsi="Arial" w:cs="Arial"/>
          <w:sz w:val="24"/>
          <w:szCs w:val="24"/>
        </w:rPr>
        <w:t xml:space="preserve"> but most programs last </w:t>
      </w:r>
      <w:r w:rsidR="000D4C20">
        <w:rPr>
          <w:rFonts w:ascii="Arial" w:hAnsi="Arial" w:cs="Arial"/>
          <w:sz w:val="24"/>
          <w:szCs w:val="24"/>
        </w:rPr>
        <w:t>between</w:t>
      </w:r>
      <w:r w:rsidR="00BD46E6">
        <w:rPr>
          <w:rFonts w:ascii="Arial" w:hAnsi="Arial" w:cs="Arial"/>
          <w:sz w:val="24"/>
          <w:szCs w:val="24"/>
        </w:rPr>
        <w:t xml:space="preserve"> 6 to 12 weeks. The length of time should be based on the interest level of the students. The scope of topics covered during the program should also be based on the interest </w:t>
      </w:r>
      <w:r w:rsidR="001D1B9F">
        <w:rPr>
          <w:rFonts w:ascii="Arial" w:hAnsi="Arial" w:cs="Arial"/>
          <w:sz w:val="24"/>
          <w:szCs w:val="24"/>
        </w:rPr>
        <w:t>and skill level of the student</w:t>
      </w:r>
      <w:r w:rsidR="002D71DE">
        <w:rPr>
          <w:rFonts w:ascii="Arial" w:hAnsi="Arial" w:cs="Arial"/>
          <w:sz w:val="24"/>
          <w:szCs w:val="24"/>
        </w:rPr>
        <w:t>s</w:t>
      </w:r>
      <w:r w:rsidR="001D1B9F">
        <w:rPr>
          <w:rFonts w:ascii="Arial" w:hAnsi="Arial" w:cs="Arial"/>
          <w:sz w:val="24"/>
          <w:szCs w:val="24"/>
        </w:rPr>
        <w:t>.</w:t>
      </w:r>
      <w:r w:rsidR="000322AB">
        <w:rPr>
          <w:rFonts w:ascii="Arial" w:hAnsi="Arial" w:cs="Arial"/>
          <w:sz w:val="24"/>
          <w:szCs w:val="24"/>
        </w:rPr>
        <w:t xml:space="preserve"> For instance, if a student is participating to gain work experience</w:t>
      </w:r>
      <w:r w:rsidR="00697770">
        <w:rPr>
          <w:rFonts w:ascii="Arial" w:hAnsi="Arial" w:cs="Arial"/>
          <w:sz w:val="24"/>
          <w:szCs w:val="24"/>
        </w:rPr>
        <w:t>,</w:t>
      </w:r>
      <w:r w:rsidR="000322AB">
        <w:rPr>
          <w:rFonts w:ascii="Arial" w:hAnsi="Arial" w:cs="Arial"/>
          <w:sz w:val="24"/>
          <w:szCs w:val="24"/>
        </w:rPr>
        <w:t xml:space="preserve"> then going into depth about accounting practices</w:t>
      </w:r>
      <w:r w:rsidR="00397B3A">
        <w:rPr>
          <w:rFonts w:ascii="Arial" w:hAnsi="Arial" w:cs="Arial"/>
          <w:sz w:val="24"/>
          <w:szCs w:val="24"/>
        </w:rPr>
        <w:t xml:space="preserve"> and inventory forecasting may </w:t>
      </w:r>
      <w:r w:rsidR="000322AB">
        <w:rPr>
          <w:rFonts w:ascii="Arial" w:hAnsi="Arial" w:cs="Arial"/>
          <w:sz w:val="24"/>
          <w:szCs w:val="24"/>
        </w:rPr>
        <w:t>not be necessary</w:t>
      </w:r>
      <w:r w:rsidR="00697770">
        <w:rPr>
          <w:rFonts w:ascii="Arial" w:hAnsi="Arial" w:cs="Arial"/>
          <w:sz w:val="24"/>
          <w:szCs w:val="24"/>
        </w:rPr>
        <w:t>,</w:t>
      </w:r>
      <w:r w:rsidR="000322AB">
        <w:rPr>
          <w:rFonts w:ascii="Arial" w:hAnsi="Arial" w:cs="Arial"/>
          <w:sz w:val="24"/>
          <w:szCs w:val="24"/>
        </w:rPr>
        <w:t xml:space="preserve"> but if a student is highly interested in pursuing a career in the </w:t>
      </w:r>
      <w:proofErr w:type="gramStart"/>
      <w:r w:rsidR="000322AB">
        <w:rPr>
          <w:rFonts w:ascii="Arial" w:hAnsi="Arial" w:cs="Arial"/>
          <w:sz w:val="24"/>
          <w:szCs w:val="24"/>
        </w:rPr>
        <w:t>BEP</w:t>
      </w:r>
      <w:proofErr w:type="gramEnd"/>
      <w:r w:rsidR="000322AB">
        <w:rPr>
          <w:rFonts w:ascii="Arial" w:hAnsi="Arial" w:cs="Arial"/>
          <w:sz w:val="24"/>
          <w:szCs w:val="24"/>
        </w:rPr>
        <w:t xml:space="preserve"> then these activities are likely to be very beneficial.</w:t>
      </w:r>
    </w:p>
    <w:p w14:paraId="5578DF24" w14:textId="77777777" w:rsidR="003E410A" w:rsidRPr="001D742A" w:rsidRDefault="003E410A" w:rsidP="003E410A">
      <w:pPr>
        <w:spacing w:after="0"/>
        <w:rPr>
          <w:rFonts w:ascii="Arial" w:hAnsi="Arial" w:cs="Arial"/>
          <w:sz w:val="24"/>
          <w:szCs w:val="24"/>
        </w:rPr>
      </w:pPr>
    </w:p>
    <w:p w14:paraId="5BFBEA06" w14:textId="4E8B8860" w:rsidR="00570F55" w:rsidRPr="00570F55" w:rsidRDefault="00323FC3" w:rsidP="00414FA6">
      <w:pPr>
        <w:pStyle w:val="Heading2"/>
        <w:spacing w:after="160"/>
      </w:pPr>
      <w:bookmarkStart w:id="4" w:name="_Toc423960729"/>
      <w:r w:rsidRPr="00570F55">
        <w:t>Starting a Formalized Summer Program</w:t>
      </w:r>
      <w:bookmarkEnd w:id="4"/>
      <w:r w:rsidRPr="00570F55">
        <w:t xml:space="preserve"> </w:t>
      </w:r>
    </w:p>
    <w:p w14:paraId="1F96CA0F" w14:textId="75685244" w:rsidR="00323FC3" w:rsidRDefault="00CB73DC" w:rsidP="00541053">
      <w:pPr>
        <w:spacing w:after="0"/>
        <w:rPr>
          <w:rFonts w:ascii="Arial" w:hAnsi="Arial" w:cs="Arial"/>
          <w:sz w:val="24"/>
          <w:szCs w:val="24"/>
        </w:rPr>
      </w:pPr>
      <w:r>
        <w:rPr>
          <w:rFonts w:ascii="Arial" w:hAnsi="Arial" w:cs="Arial"/>
          <w:sz w:val="24"/>
          <w:szCs w:val="24"/>
        </w:rPr>
        <w:t>A</w:t>
      </w:r>
      <w:r w:rsidR="00323FC3">
        <w:rPr>
          <w:rFonts w:ascii="Arial" w:hAnsi="Arial" w:cs="Arial"/>
          <w:sz w:val="24"/>
          <w:szCs w:val="24"/>
        </w:rPr>
        <w:t xml:space="preserve"> formalized summer program has many benefits for both the students and the blind entrepreneurs. </w:t>
      </w:r>
      <w:r w:rsidR="00A934C5">
        <w:rPr>
          <w:rFonts w:ascii="Arial" w:hAnsi="Arial" w:cs="Arial"/>
          <w:sz w:val="24"/>
          <w:szCs w:val="24"/>
        </w:rPr>
        <w:t xml:space="preserve">For the entrepreneurs, </w:t>
      </w:r>
      <w:r w:rsidR="00171011">
        <w:rPr>
          <w:rFonts w:ascii="Arial" w:hAnsi="Arial" w:cs="Arial"/>
          <w:sz w:val="24"/>
          <w:szCs w:val="24"/>
        </w:rPr>
        <w:t xml:space="preserve">a formal program </w:t>
      </w:r>
      <w:r w:rsidR="00A934C5">
        <w:rPr>
          <w:rFonts w:ascii="Arial" w:hAnsi="Arial" w:cs="Arial"/>
          <w:sz w:val="24"/>
          <w:szCs w:val="24"/>
        </w:rPr>
        <w:t>gives them the opportunity to have additional help in their facilities and allows them to form a mentoring relationship with students</w:t>
      </w:r>
      <w:r>
        <w:rPr>
          <w:rFonts w:ascii="Arial" w:hAnsi="Arial" w:cs="Arial"/>
          <w:sz w:val="24"/>
          <w:szCs w:val="24"/>
        </w:rPr>
        <w:t>,</w:t>
      </w:r>
      <w:r w:rsidR="00A934C5">
        <w:rPr>
          <w:rFonts w:ascii="Arial" w:hAnsi="Arial" w:cs="Arial"/>
          <w:sz w:val="24"/>
          <w:szCs w:val="24"/>
        </w:rPr>
        <w:t xml:space="preserve"> which can be highly rewarding. For the students, it </w:t>
      </w:r>
      <w:r>
        <w:rPr>
          <w:rFonts w:ascii="Arial" w:hAnsi="Arial" w:cs="Arial"/>
          <w:sz w:val="24"/>
          <w:szCs w:val="24"/>
        </w:rPr>
        <w:t>provides</w:t>
      </w:r>
      <w:r w:rsidR="00A934C5">
        <w:rPr>
          <w:rFonts w:ascii="Arial" w:hAnsi="Arial" w:cs="Arial"/>
          <w:sz w:val="24"/>
          <w:szCs w:val="24"/>
        </w:rPr>
        <w:t xml:space="preserve"> valuable work experience to include on their resumes. It can also </w:t>
      </w:r>
      <w:r w:rsidR="003D7321">
        <w:rPr>
          <w:rFonts w:ascii="Arial" w:hAnsi="Arial" w:cs="Arial"/>
          <w:sz w:val="24"/>
          <w:szCs w:val="24"/>
        </w:rPr>
        <w:t xml:space="preserve">introduce them to a career they never </w:t>
      </w:r>
      <w:r>
        <w:rPr>
          <w:rFonts w:ascii="Arial" w:hAnsi="Arial" w:cs="Arial"/>
          <w:sz w:val="24"/>
          <w:szCs w:val="24"/>
        </w:rPr>
        <w:t xml:space="preserve">previously </w:t>
      </w:r>
      <w:r w:rsidR="003D7321">
        <w:rPr>
          <w:rFonts w:ascii="Arial" w:hAnsi="Arial" w:cs="Arial"/>
          <w:sz w:val="24"/>
          <w:szCs w:val="24"/>
        </w:rPr>
        <w:t xml:space="preserve">considered and possibly lead them to becoming interested in the program. </w:t>
      </w:r>
      <w:r>
        <w:rPr>
          <w:rFonts w:ascii="Arial" w:hAnsi="Arial" w:cs="Arial"/>
          <w:sz w:val="24"/>
          <w:szCs w:val="24"/>
        </w:rPr>
        <w:t>E</w:t>
      </w:r>
      <w:r w:rsidR="003D7321">
        <w:rPr>
          <w:rFonts w:ascii="Arial" w:hAnsi="Arial" w:cs="Arial"/>
          <w:sz w:val="24"/>
          <w:szCs w:val="24"/>
        </w:rPr>
        <w:t xml:space="preserve">ven if participating in the program doesn’t </w:t>
      </w:r>
      <w:r w:rsidR="00171011">
        <w:rPr>
          <w:rFonts w:ascii="Arial" w:hAnsi="Arial" w:cs="Arial"/>
          <w:sz w:val="24"/>
          <w:szCs w:val="24"/>
        </w:rPr>
        <w:t>persuade a</w:t>
      </w:r>
      <w:r w:rsidR="003D7321">
        <w:rPr>
          <w:rFonts w:ascii="Arial" w:hAnsi="Arial" w:cs="Arial"/>
          <w:sz w:val="24"/>
          <w:szCs w:val="24"/>
        </w:rPr>
        <w:t xml:space="preserve"> student </w:t>
      </w:r>
      <w:r w:rsidR="00171011">
        <w:rPr>
          <w:rFonts w:ascii="Arial" w:hAnsi="Arial" w:cs="Arial"/>
          <w:sz w:val="24"/>
          <w:szCs w:val="24"/>
        </w:rPr>
        <w:t xml:space="preserve">to join the </w:t>
      </w:r>
      <w:r>
        <w:rPr>
          <w:rFonts w:ascii="Arial" w:hAnsi="Arial" w:cs="Arial"/>
          <w:sz w:val="24"/>
          <w:szCs w:val="24"/>
        </w:rPr>
        <w:t>BEP</w:t>
      </w:r>
      <w:r w:rsidR="003D7321">
        <w:rPr>
          <w:rFonts w:ascii="Arial" w:hAnsi="Arial" w:cs="Arial"/>
          <w:sz w:val="24"/>
          <w:szCs w:val="24"/>
        </w:rPr>
        <w:t xml:space="preserve">, it </w:t>
      </w:r>
      <w:r>
        <w:rPr>
          <w:rFonts w:ascii="Arial" w:hAnsi="Arial" w:cs="Arial"/>
          <w:sz w:val="24"/>
          <w:szCs w:val="24"/>
        </w:rPr>
        <w:t xml:space="preserve">may </w:t>
      </w:r>
      <w:r w:rsidR="000F21FB">
        <w:rPr>
          <w:rFonts w:ascii="Arial" w:hAnsi="Arial" w:cs="Arial"/>
          <w:sz w:val="24"/>
          <w:szCs w:val="24"/>
        </w:rPr>
        <w:t>make</w:t>
      </w:r>
      <w:r w:rsidR="003D7321">
        <w:rPr>
          <w:rFonts w:ascii="Arial" w:hAnsi="Arial" w:cs="Arial"/>
          <w:sz w:val="24"/>
          <w:szCs w:val="24"/>
        </w:rPr>
        <w:t xml:space="preserve"> a lasting impression which </w:t>
      </w:r>
      <w:r>
        <w:rPr>
          <w:rFonts w:ascii="Arial" w:hAnsi="Arial" w:cs="Arial"/>
          <w:sz w:val="24"/>
          <w:szCs w:val="24"/>
        </w:rPr>
        <w:t xml:space="preserve">could </w:t>
      </w:r>
      <w:r w:rsidR="003D7321">
        <w:rPr>
          <w:rFonts w:ascii="Arial" w:hAnsi="Arial" w:cs="Arial"/>
          <w:sz w:val="24"/>
          <w:szCs w:val="24"/>
        </w:rPr>
        <w:t>lead them</w:t>
      </w:r>
      <w:r w:rsidR="002A578F">
        <w:rPr>
          <w:rFonts w:ascii="Arial" w:hAnsi="Arial" w:cs="Arial"/>
          <w:sz w:val="24"/>
          <w:szCs w:val="24"/>
        </w:rPr>
        <w:t xml:space="preserve"> to</w:t>
      </w:r>
      <w:r w:rsidR="003D7321">
        <w:rPr>
          <w:rFonts w:ascii="Arial" w:hAnsi="Arial" w:cs="Arial"/>
          <w:sz w:val="24"/>
          <w:szCs w:val="24"/>
        </w:rPr>
        <w:t xml:space="preserve"> recommend the program to friends or pursu</w:t>
      </w:r>
      <w:r>
        <w:rPr>
          <w:rFonts w:ascii="Arial" w:hAnsi="Arial" w:cs="Arial"/>
          <w:sz w:val="24"/>
          <w:szCs w:val="24"/>
        </w:rPr>
        <w:t>e</w:t>
      </w:r>
      <w:r w:rsidR="003D7321">
        <w:rPr>
          <w:rFonts w:ascii="Arial" w:hAnsi="Arial" w:cs="Arial"/>
          <w:sz w:val="24"/>
          <w:szCs w:val="24"/>
        </w:rPr>
        <w:t xml:space="preserve"> the program </w:t>
      </w:r>
      <w:r w:rsidR="000F21FB">
        <w:rPr>
          <w:rFonts w:ascii="Arial" w:hAnsi="Arial" w:cs="Arial"/>
          <w:sz w:val="24"/>
          <w:szCs w:val="24"/>
        </w:rPr>
        <w:t>in the future</w:t>
      </w:r>
      <w:r w:rsidR="003D7321">
        <w:rPr>
          <w:rFonts w:ascii="Arial" w:hAnsi="Arial" w:cs="Arial"/>
          <w:sz w:val="24"/>
          <w:szCs w:val="24"/>
        </w:rPr>
        <w:t xml:space="preserve">. </w:t>
      </w:r>
    </w:p>
    <w:p w14:paraId="008EEC80" w14:textId="77777777" w:rsidR="00541053" w:rsidRDefault="00541053" w:rsidP="00541053">
      <w:pPr>
        <w:spacing w:after="0"/>
        <w:rPr>
          <w:rFonts w:ascii="Arial" w:hAnsi="Arial" w:cs="Arial"/>
          <w:sz w:val="24"/>
          <w:szCs w:val="24"/>
        </w:rPr>
      </w:pPr>
    </w:p>
    <w:p w14:paraId="12A46C96" w14:textId="2F804223" w:rsidR="001D742A" w:rsidRDefault="003D7321" w:rsidP="00541053">
      <w:pPr>
        <w:spacing w:after="0"/>
        <w:rPr>
          <w:rFonts w:ascii="Arial" w:hAnsi="Arial" w:cs="Arial"/>
          <w:sz w:val="24"/>
          <w:szCs w:val="24"/>
        </w:rPr>
      </w:pPr>
      <w:r>
        <w:rPr>
          <w:rFonts w:ascii="Arial" w:hAnsi="Arial" w:cs="Arial"/>
          <w:sz w:val="24"/>
          <w:szCs w:val="24"/>
        </w:rPr>
        <w:t xml:space="preserve">If </w:t>
      </w:r>
      <w:r w:rsidR="00CB73DC">
        <w:rPr>
          <w:rFonts w:ascii="Arial" w:hAnsi="Arial" w:cs="Arial"/>
          <w:sz w:val="24"/>
          <w:szCs w:val="24"/>
        </w:rPr>
        <w:t>your agency wants</w:t>
      </w:r>
      <w:r>
        <w:rPr>
          <w:rFonts w:ascii="Arial" w:hAnsi="Arial" w:cs="Arial"/>
          <w:sz w:val="24"/>
          <w:szCs w:val="24"/>
        </w:rPr>
        <w:t xml:space="preserve"> to start a summer program, you don’t have to wait until every detail is perfect </w:t>
      </w:r>
      <w:proofErr w:type="gramStart"/>
      <w:r>
        <w:rPr>
          <w:rFonts w:ascii="Arial" w:hAnsi="Arial" w:cs="Arial"/>
          <w:sz w:val="24"/>
          <w:szCs w:val="24"/>
        </w:rPr>
        <w:t>in order to</w:t>
      </w:r>
      <w:proofErr w:type="gramEnd"/>
      <w:r>
        <w:rPr>
          <w:rFonts w:ascii="Arial" w:hAnsi="Arial" w:cs="Arial"/>
          <w:sz w:val="24"/>
          <w:szCs w:val="24"/>
        </w:rPr>
        <w:t xml:space="preserve"> begin. Building a summer program is a learning</w:t>
      </w:r>
      <w:r w:rsidR="00BF0D9D">
        <w:rPr>
          <w:rFonts w:ascii="Arial" w:hAnsi="Arial" w:cs="Arial"/>
          <w:sz w:val="24"/>
          <w:szCs w:val="24"/>
        </w:rPr>
        <w:t xml:space="preserve"> process</w:t>
      </w:r>
      <w:r w:rsidR="00CB73DC">
        <w:rPr>
          <w:rFonts w:ascii="Arial" w:hAnsi="Arial" w:cs="Arial"/>
          <w:sz w:val="24"/>
          <w:szCs w:val="24"/>
        </w:rPr>
        <w:t>,</w:t>
      </w:r>
      <w:r w:rsidR="00BF0D9D">
        <w:rPr>
          <w:rFonts w:ascii="Arial" w:hAnsi="Arial" w:cs="Arial"/>
          <w:sz w:val="24"/>
          <w:szCs w:val="24"/>
        </w:rPr>
        <w:t xml:space="preserve"> and </w:t>
      </w:r>
      <w:r w:rsidR="00CB73DC">
        <w:rPr>
          <w:rFonts w:ascii="Arial" w:hAnsi="Arial" w:cs="Arial"/>
          <w:sz w:val="24"/>
          <w:szCs w:val="24"/>
        </w:rPr>
        <w:t>the program</w:t>
      </w:r>
      <w:r w:rsidR="00BF0D9D">
        <w:rPr>
          <w:rFonts w:ascii="Arial" w:hAnsi="Arial" w:cs="Arial"/>
          <w:sz w:val="24"/>
          <w:szCs w:val="24"/>
        </w:rPr>
        <w:t xml:space="preserve"> can be adjusted as you </w:t>
      </w:r>
      <w:r w:rsidR="00CB73DC">
        <w:rPr>
          <w:rFonts w:ascii="Arial" w:hAnsi="Arial" w:cs="Arial"/>
          <w:sz w:val="24"/>
          <w:szCs w:val="24"/>
        </w:rPr>
        <w:t>determine</w:t>
      </w:r>
      <w:r w:rsidR="00BF0D9D">
        <w:rPr>
          <w:rFonts w:ascii="Arial" w:hAnsi="Arial" w:cs="Arial"/>
          <w:sz w:val="24"/>
          <w:szCs w:val="24"/>
        </w:rPr>
        <w:t xml:space="preserve"> what works well and what does not. </w:t>
      </w:r>
      <w:r w:rsidR="001D742A" w:rsidRPr="001D742A">
        <w:rPr>
          <w:rFonts w:ascii="Arial" w:hAnsi="Arial" w:cs="Arial"/>
          <w:sz w:val="24"/>
          <w:szCs w:val="24"/>
        </w:rPr>
        <w:t xml:space="preserve">If </w:t>
      </w:r>
      <w:r w:rsidR="00273F4F">
        <w:rPr>
          <w:rFonts w:ascii="Arial" w:hAnsi="Arial" w:cs="Arial"/>
          <w:sz w:val="24"/>
          <w:szCs w:val="24"/>
        </w:rPr>
        <w:t xml:space="preserve">your state’s </w:t>
      </w:r>
      <w:r w:rsidR="00CB73DC">
        <w:rPr>
          <w:rFonts w:ascii="Arial" w:hAnsi="Arial" w:cs="Arial"/>
          <w:sz w:val="24"/>
          <w:szCs w:val="24"/>
        </w:rPr>
        <w:t>VR</w:t>
      </w:r>
      <w:r w:rsidR="00273F4F">
        <w:rPr>
          <w:rFonts w:ascii="Arial" w:hAnsi="Arial" w:cs="Arial"/>
          <w:sz w:val="24"/>
          <w:szCs w:val="24"/>
        </w:rPr>
        <w:t xml:space="preserve"> agency</w:t>
      </w:r>
      <w:r w:rsidR="001D742A" w:rsidRPr="001D742A">
        <w:rPr>
          <w:rFonts w:ascii="Arial" w:hAnsi="Arial" w:cs="Arial"/>
          <w:sz w:val="24"/>
          <w:szCs w:val="24"/>
        </w:rPr>
        <w:t xml:space="preserve"> has a summer work experience program already in place</w:t>
      </w:r>
      <w:r w:rsidR="00CB73DC">
        <w:rPr>
          <w:rFonts w:ascii="Arial" w:hAnsi="Arial" w:cs="Arial"/>
          <w:sz w:val="24"/>
          <w:szCs w:val="24"/>
        </w:rPr>
        <w:t>,</w:t>
      </w:r>
      <w:r w:rsidR="001D742A" w:rsidRPr="001D742A">
        <w:rPr>
          <w:rFonts w:ascii="Arial" w:hAnsi="Arial" w:cs="Arial"/>
          <w:sz w:val="24"/>
          <w:szCs w:val="24"/>
        </w:rPr>
        <w:t xml:space="preserve"> you may </w:t>
      </w:r>
      <w:r w:rsidR="00745CC3">
        <w:rPr>
          <w:rFonts w:ascii="Arial" w:hAnsi="Arial" w:cs="Arial"/>
          <w:sz w:val="24"/>
          <w:szCs w:val="24"/>
        </w:rPr>
        <w:t>want</w:t>
      </w:r>
      <w:r w:rsidR="00745CC3" w:rsidRPr="001D742A">
        <w:rPr>
          <w:rFonts w:ascii="Arial" w:hAnsi="Arial" w:cs="Arial"/>
          <w:sz w:val="24"/>
          <w:szCs w:val="24"/>
        </w:rPr>
        <w:t xml:space="preserve"> </w:t>
      </w:r>
      <w:r w:rsidR="001D742A" w:rsidRPr="001D742A">
        <w:rPr>
          <w:rFonts w:ascii="Arial" w:hAnsi="Arial" w:cs="Arial"/>
          <w:sz w:val="24"/>
          <w:szCs w:val="24"/>
        </w:rPr>
        <w:t xml:space="preserve">to inquire about becoming a part of </w:t>
      </w:r>
      <w:r w:rsidR="00CB73DC">
        <w:rPr>
          <w:rFonts w:ascii="Arial" w:hAnsi="Arial" w:cs="Arial"/>
          <w:sz w:val="24"/>
          <w:szCs w:val="24"/>
        </w:rPr>
        <w:t>that</w:t>
      </w:r>
      <w:r w:rsidR="00CB73DC" w:rsidRPr="001D742A">
        <w:rPr>
          <w:rFonts w:ascii="Arial" w:hAnsi="Arial" w:cs="Arial"/>
          <w:sz w:val="24"/>
          <w:szCs w:val="24"/>
        </w:rPr>
        <w:t xml:space="preserve"> </w:t>
      </w:r>
      <w:r w:rsidR="001D742A" w:rsidRPr="001D742A">
        <w:rPr>
          <w:rFonts w:ascii="Arial" w:hAnsi="Arial" w:cs="Arial"/>
          <w:sz w:val="24"/>
          <w:szCs w:val="24"/>
        </w:rPr>
        <w:t>program</w:t>
      </w:r>
      <w:r w:rsidR="000F21FB">
        <w:rPr>
          <w:rFonts w:ascii="Arial" w:hAnsi="Arial" w:cs="Arial"/>
          <w:sz w:val="24"/>
          <w:szCs w:val="24"/>
        </w:rPr>
        <w:t xml:space="preserve"> (e.g., serve as a work site for youth participating in the program)</w:t>
      </w:r>
      <w:r w:rsidR="001D742A" w:rsidRPr="001D742A">
        <w:rPr>
          <w:rFonts w:ascii="Arial" w:hAnsi="Arial" w:cs="Arial"/>
          <w:sz w:val="24"/>
          <w:szCs w:val="24"/>
        </w:rPr>
        <w:t xml:space="preserve">. </w:t>
      </w:r>
      <w:r w:rsidR="009A629B">
        <w:rPr>
          <w:rFonts w:ascii="Arial" w:hAnsi="Arial" w:cs="Arial"/>
          <w:sz w:val="24"/>
          <w:szCs w:val="24"/>
        </w:rPr>
        <w:t>Your agency</w:t>
      </w:r>
      <w:r w:rsidR="009A629B" w:rsidRPr="001D742A">
        <w:rPr>
          <w:rFonts w:ascii="Arial" w:hAnsi="Arial" w:cs="Arial"/>
          <w:sz w:val="24"/>
          <w:szCs w:val="24"/>
        </w:rPr>
        <w:t xml:space="preserve"> </w:t>
      </w:r>
      <w:r w:rsidR="009A629B">
        <w:rPr>
          <w:rFonts w:ascii="Arial" w:hAnsi="Arial" w:cs="Arial"/>
          <w:sz w:val="24"/>
          <w:szCs w:val="24"/>
        </w:rPr>
        <w:t>may want to</w:t>
      </w:r>
      <w:r w:rsidR="002C1211">
        <w:rPr>
          <w:rFonts w:ascii="Arial" w:hAnsi="Arial" w:cs="Arial"/>
          <w:sz w:val="24"/>
          <w:szCs w:val="24"/>
        </w:rPr>
        <w:t xml:space="preserve"> continue </w:t>
      </w:r>
      <w:r w:rsidR="009A629B">
        <w:rPr>
          <w:rFonts w:ascii="Arial" w:hAnsi="Arial" w:cs="Arial"/>
          <w:sz w:val="24"/>
          <w:szCs w:val="24"/>
        </w:rPr>
        <w:t>to be</w:t>
      </w:r>
      <w:r w:rsidR="002C1211">
        <w:rPr>
          <w:rFonts w:ascii="Arial" w:hAnsi="Arial" w:cs="Arial"/>
          <w:sz w:val="24"/>
          <w:szCs w:val="24"/>
        </w:rPr>
        <w:t xml:space="preserve"> a part of that</w:t>
      </w:r>
      <w:r w:rsidR="001D742A" w:rsidRPr="001D742A">
        <w:rPr>
          <w:rFonts w:ascii="Arial" w:hAnsi="Arial" w:cs="Arial"/>
          <w:sz w:val="24"/>
          <w:szCs w:val="24"/>
        </w:rPr>
        <w:t xml:space="preserve"> program</w:t>
      </w:r>
      <w:r w:rsidR="009A629B">
        <w:rPr>
          <w:rFonts w:ascii="Arial" w:hAnsi="Arial" w:cs="Arial"/>
          <w:sz w:val="24"/>
          <w:szCs w:val="24"/>
        </w:rPr>
        <w:t>,</w:t>
      </w:r>
      <w:r w:rsidR="001D742A" w:rsidRPr="001D742A">
        <w:rPr>
          <w:rFonts w:ascii="Arial" w:hAnsi="Arial" w:cs="Arial"/>
          <w:sz w:val="24"/>
          <w:szCs w:val="24"/>
        </w:rPr>
        <w:t xml:space="preserve"> or</w:t>
      </w:r>
      <w:r w:rsidR="00171011">
        <w:rPr>
          <w:rFonts w:ascii="Arial" w:hAnsi="Arial" w:cs="Arial"/>
          <w:sz w:val="24"/>
          <w:szCs w:val="24"/>
        </w:rPr>
        <w:t xml:space="preserve"> you</w:t>
      </w:r>
      <w:r w:rsidR="001D742A" w:rsidRPr="001D742A">
        <w:rPr>
          <w:rFonts w:ascii="Arial" w:hAnsi="Arial" w:cs="Arial"/>
          <w:sz w:val="24"/>
          <w:szCs w:val="24"/>
        </w:rPr>
        <w:t xml:space="preserve"> </w:t>
      </w:r>
      <w:r w:rsidR="009A629B">
        <w:rPr>
          <w:rFonts w:ascii="Arial" w:hAnsi="Arial" w:cs="Arial"/>
          <w:sz w:val="24"/>
          <w:szCs w:val="24"/>
        </w:rPr>
        <w:t xml:space="preserve">may </w:t>
      </w:r>
      <w:r w:rsidR="001D742A" w:rsidRPr="001D742A">
        <w:rPr>
          <w:rFonts w:ascii="Arial" w:hAnsi="Arial" w:cs="Arial"/>
          <w:sz w:val="24"/>
          <w:szCs w:val="24"/>
        </w:rPr>
        <w:t xml:space="preserve">use it as a </w:t>
      </w:r>
      <w:proofErr w:type="gramStart"/>
      <w:r w:rsidR="001D742A" w:rsidRPr="001D742A">
        <w:rPr>
          <w:rFonts w:ascii="Arial" w:hAnsi="Arial" w:cs="Arial"/>
          <w:sz w:val="24"/>
          <w:szCs w:val="24"/>
        </w:rPr>
        <w:t>stepping stone</w:t>
      </w:r>
      <w:proofErr w:type="gramEnd"/>
      <w:r w:rsidR="001D742A" w:rsidRPr="001D742A">
        <w:rPr>
          <w:rFonts w:ascii="Arial" w:hAnsi="Arial" w:cs="Arial"/>
          <w:sz w:val="24"/>
          <w:szCs w:val="24"/>
        </w:rPr>
        <w:t xml:space="preserve"> </w:t>
      </w:r>
      <w:r w:rsidR="00CB73DC">
        <w:rPr>
          <w:rFonts w:ascii="Arial" w:hAnsi="Arial" w:cs="Arial"/>
          <w:sz w:val="24"/>
          <w:szCs w:val="24"/>
        </w:rPr>
        <w:t>to</w:t>
      </w:r>
      <w:r w:rsidR="00CB73DC" w:rsidRPr="001D742A">
        <w:rPr>
          <w:rFonts w:ascii="Arial" w:hAnsi="Arial" w:cs="Arial"/>
          <w:sz w:val="24"/>
          <w:szCs w:val="24"/>
        </w:rPr>
        <w:t xml:space="preserve"> </w:t>
      </w:r>
      <w:r w:rsidR="009A629B">
        <w:rPr>
          <w:rFonts w:ascii="Arial" w:hAnsi="Arial" w:cs="Arial"/>
          <w:sz w:val="24"/>
          <w:szCs w:val="24"/>
        </w:rPr>
        <w:t>create</w:t>
      </w:r>
      <w:r w:rsidR="001D742A" w:rsidRPr="001D742A">
        <w:rPr>
          <w:rFonts w:ascii="Arial" w:hAnsi="Arial" w:cs="Arial"/>
          <w:sz w:val="24"/>
          <w:szCs w:val="24"/>
        </w:rPr>
        <w:t xml:space="preserve"> </w:t>
      </w:r>
      <w:r w:rsidR="00171011">
        <w:rPr>
          <w:rFonts w:ascii="Arial" w:hAnsi="Arial" w:cs="Arial"/>
          <w:sz w:val="24"/>
          <w:szCs w:val="24"/>
        </w:rPr>
        <w:t>your own</w:t>
      </w:r>
      <w:r w:rsidR="00171011" w:rsidRPr="001D742A">
        <w:rPr>
          <w:rFonts w:ascii="Arial" w:hAnsi="Arial" w:cs="Arial"/>
          <w:sz w:val="24"/>
          <w:szCs w:val="24"/>
        </w:rPr>
        <w:t xml:space="preserve"> </w:t>
      </w:r>
      <w:r w:rsidR="001D742A" w:rsidRPr="001D742A">
        <w:rPr>
          <w:rFonts w:ascii="Arial" w:hAnsi="Arial" w:cs="Arial"/>
          <w:sz w:val="24"/>
          <w:szCs w:val="24"/>
        </w:rPr>
        <w:t>indepen</w:t>
      </w:r>
      <w:r w:rsidR="002C1211">
        <w:rPr>
          <w:rFonts w:ascii="Arial" w:hAnsi="Arial" w:cs="Arial"/>
          <w:sz w:val="24"/>
          <w:szCs w:val="24"/>
        </w:rPr>
        <w:t xml:space="preserve">dent summer program. </w:t>
      </w:r>
      <w:r w:rsidR="009A629B">
        <w:rPr>
          <w:rFonts w:ascii="Arial" w:hAnsi="Arial" w:cs="Arial"/>
          <w:sz w:val="24"/>
          <w:szCs w:val="24"/>
        </w:rPr>
        <w:t>There are advantages to each approach: a</w:t>
      </w:r>
      <w:r w:rsidR="002A578F">
        <w:rPr>
          <w:rFonts w:ascii="Arial" w:hAnsi="Arial" w:cs="Arial"/>
          <w:sz w:val="24"/>
          <w:szCs w:val="24"/>
        </w:rPr>
        <w:t xml:space="preserve">n independent program </w:t>
      </w:r>
      <w:r w:rsidR="009A629B">
        <w:rPr>
          <w:rFonts w:ascii="Arial" w:hAnsi="Arial" w:cs="Arial"/>
          <w:sz w:val="24"/>
          <w:szCs w:val="24"/>
        </w:rPr>
        <w:t>allows youth</w:t>
      </w:r>
      <w:r w:rsidR="001D742A" w:rsidRPr="001D742A">
        <w:rPr>
          <w:rFonts w:ascii="Arial" w:hAnsi="Arial" w:cs="Arial"/>
          <w:sz w:val="24"/>
          <w:szCs w:val="24"/>
        </w:rPr>
        <w:t xml:space="preserve"> the opportunity to gain more extensive experience in the BEP</w:t>
      </w:r>
      <w:r w:rsidR="004862B0">
        <w:rPr>
          <w:rFonts w:ascii="Arial" w:hAnsi="Arial" w:cs="Arial"/>
          <w:sz w:val="24"/>
          <w:szCs w:val="24"/>
        </w:rPr>
        <w:t>,</w:t>
      </w:r>
      <w:r w:rsidR="001D742A" w:rsidRPr="001D742A">
        <w:rPr>
          <w:rFonts w:ascii="Arial" w:hAnsi="Arial" w:cs="Arial"/>
          <w:sz w:val="24"/>
          <w:szCs w:val="24"/>
        </w:rPr>
        <w:t xml:space="preserve"> </w:t>
      </w:r>
      <w:r w:rsidR="009A629B">
        <w:rPr>
          <w:rFonts w:ascii="Arial" w:hAnsi="Arial" w:cs="Arial"/>
          <w:sz w:val="24"/>
          <w:szCs w:val="24"/>
        </w:rPr>
        <w:t>while working with a joint VR</w:t>
      </w:r>
      <w:r w:rsidR="001D742A" w:rsidRPr="001D742A">
        <w:rPr>
          <w:rFonts w:ascii="Arial" w:hAnsi="Arial" w:cs="Arial"/>
          <w:sz w:val="24"/>
          <w:szCs w:val="24"/>
        </w:rPr>
        <w:t xml:space="preserve"> program </w:t>
      </w:r>
      <w:r w:rsidR="009A629B">
        <w:rPr>
          <w:rFonts w:ascii="Arial" w:hAnsi="Arial" w:cs="Arial"/>
          <w:sz w:val="24"/>
          <w:szCs w:val="24"/>
        </w:rPr>
        <w:t>offers</w:t>
      </w:r>
      <w:r w:rsidR="001D742A" w:rsidRPr="001D742A">
        <w:rPr>
          <w:rFonts w:ascii="Arial" w:hAnsi="Arial" w:cs="Arial"/>
          <w:sz w:val="24"/>
          <w:szCs w:val="24"/>
        </w:rPr>
        <w:t xml:space="preserve"> the </w:t>
      </w:r>
      <w:r w:rsidR="009A629B">
        <w:rPr>
          <w:rFonts w:ascii="Arial" w:hAnsi="Arial" w:cs="Arial"/>
          <w:sz w:val="24"/>
          <w:szCs w:val="24"/>
        </w:rPr>
        <w:t>opportunity</w:t>
      </w:r>
      <w:r w:rsidR="001D742A" w:rsidRPr="001D742A">
        <w:rPr>
          <w:rFonts w:ascii="Arial" w:hAnsi="Arial" w:cs="Arial"/>
          <w:sz w:val="24"/>
          <w:szCs w:val="24"/>
        </w:rPr>
        <w:t xml:space="preserve"> to expose </w:t>
      </w:r>
      <w:r w:rsidR="009A629B">
        <w:rPr>
          <w:rFonts w:ascii="Arial" w:hAnsi="Arial" w:cs="Arial"/>
          <w:sz w:val="24"/>
          <w:szCs w:val="24"/>
        </w:rPr>
        <w:t>youth</w:t>
      </w:r>
      <w:r w:rsidR="001D742A" w:rsidRPr="001D742A">
        <w:rPr>
          <w:rFonts w:ascii="Arial" w:hAnsi="Arial" w:cs="Arial"/>
          <w:sz w:val="24"/>
          <w:szCs w:val="24"/>
        </w:rPr>
        <w:t xml:space="preserve"> who may not have an initial interest in the BEP to </w:t>
      </w:r>
      <w:r w:rsidR="009A629B">
        <w:rPr>
          <w:rFonts w:ascii="Arial" w:hAnsi="Arial" w:cs="Arial"/>
          <w:sz w:val="24"/>
          <w:szCs w:val="24"/>
        </w:rPr>
        <w:t xml:space="preserve">learn about </w:t>
      </w:r>
      <w:r w:rsidR="001D742A" w:rsidRPr="001D742A">
        <w:rPr>
          <w:rFonts w:ascii="Arial" w:hAnsi="Arial" w:cs="Arial"/>
          <w:sz w:val="24"/>
          <w:szCs w:val="24"/>
        </w:rPr>
        <w:t>it</w:t>
      </w:r>
      <w:r w:rsidR="002A578F">
        <w:rPr>
          <w:rFonts w:ascii="Arial" w:hAnsi="Arial" w:cs="Arial"/>
          <w:sz w:val="24"/>
          <w:szCs w:val="24"/>
        </w:rPr>
        <w:t>.</w:t>
      </w:r>
    </w:p>
    <w:p w14:paraId="0007A44C" w14:textId="77777777" w:rsidR="00397B3A" w:rsidRDefault="00397B3A" w:rsidP="00541053">
      <w:pPr>
        <w:spacing w:after="0"/>
        <w:rPr>
          <w:rFonts w:ascii="Arial" w:hAnsi="Arial" w:cs="Arial"/>
          <w:sz w:val="24"/>
          <w:szCs w:val="24"/>
        </w:rPr>
      </w:pPr>
    </w:p>
    <w:p w14:paraId="31747A51" w14:textId="42A7A534" w:rsidR="00D42DF6" w:rsidRDefault="001A1C6D" w:rsidP="00503E9C">
      <w:pPr>
        <w:spacing w:after="0"/>
        <w:rPr>
          <w:rFonts w:ascii="Arial" w:hAnsi="Arial" w:cs="Arial"/>
          <w:sz w:val="24"/>
          <w:szCs w:val="24"/>
        </w:rPr>
      </w:pPr>
      <w:r>
        <w:rPr>
          <w:rFonts w:ascii="Arial" w:hAnsi="Arial" w:cs="Arial"/>
          <w:sz w:val="24"/>
          <w:szCs w:val="24"/>
        </w:rPr>
        <w:lastRenderedPageBreak/>
        <w:t xml:space="preserve">The longest running transition-age </w:t>
      </w:r>
      <w:r w:rsidR="004862B0">
        <w:rPr>
          <w:rFonts w:ascii="Arial" w:hAnsi="Arial" w:cs="Arial"/>
          <w:sz w:val="24"/>
          <w:szCs w:val="24"/>
        </w:rPr>
        <w:t xml:space="preserve">summer </w:t>
      </w:r>
      <w:r>
        <w:rPr>
          <w:rFonts w:ascii="Arial" w:hAnsi="Arial" w:cs="Arial"/>
          <w:sz w:val="24"/>
          <w:szCs w:val="24"/>
        </w:rPr>
        <w:t xml:space="preserve">program in the BEP is only five years old. Therefore, </w:t>
      </w:r>
      <w:r w:rsidR="009A629B">
        <w:rPr>
          <w:rFonts w:ascii="Arial" w:hAnsi="Arial" w:cs="Arial"/>
          <w:sz w:val="24"/>
          <w:szCs w:val="24"/>
        </w:rPr>
        <w:t xml:space="preserve">these programs </w:t>
      </w:r>
      <w:r>
        <w:rPr>
          <w:rFonts w:ascii="Arial" w:hAnsi="Arial" w:cs="Arial"/>
          <w:sz w:val="24"/>
          <w:szCs w:val="24"/>
        </w:rPr>
        <w:t xml:space="preserve">are still in </w:t>
      </w:r>
      <w:r w:rsidR="009A629B">
        <w:rPr>
          <w:rFonts w:ascii="Arial" w:hAnsi="Arial" w:cs="Arial"/>
          <w:sz w:val="24"/>
          <w:szCs w:val="24"/>
        </w:rPr>
        <w:t>their</w:t>
      </w:r>
      <w:r>
        <w:rPr>
          <w:rFonts w:ascii="Arial" w:hAnsi="Arial" w:cs="Arial"/>
          <w:sz w:val="24"/>
          <w:szCs w:val="24"/>
        </w:rPr>
        <w:t xml:space="preserve"> infancy</w:t>
      </w:r>
      <w:r w:rsidR="009A629B">
        <w:rPr>
          <w:rFonts w:ascii="Arial" w:hAnsi="Arial" w:cs="Arial"/>
          <w:sz w:val="24"/>
          <w:szCs w:val="24"/>
        </w:rPr>
        <w:t>, and the optimal structure and operation of these programs has not been determined</w:t>
      </w:r>
      <w:r>
        <w:rPr>
          <w:rFonts w:ascii="Arial" w:hAnsi="Arial" w:cs="Arial"/>
          <w:sz w:val="24"/>
          <w:szCs w:val="24"/>
        </w:rPr>
        <w:t xml:space="preserve">. If you are considering starting a summer program, don’t be intimidated by the process. Ask for assistance from colleagues who have experience in </w:t>
      </w:r>
      <w:r w:rsidR="000D4C20">
        <w:rPr>
          <w:rFonts w:ascii="Arial" w:hAnsi="Arial" w:cs="Arial"/>
          <w:sz w:val="24"/>
          <w:szCs w:val="24"/>
        </w:rPr>
        <w:t>program creation</w:t>
      </w:r>
      <w:r>
        <w:rPr>
          <w:rFonts w:ascii="Arial" w:hAnsi="Arial" w:cs="Arial"/>
          <w:sz w:val="24"/>
          <w:szCs w:val="24"/>
        </w:rPr>
        <w:t xml:space="preserve">. The best way to get started is to start small, learn through trial and error, </w:t>
      </w:r>
      <w:r w:rsidR="00397B3A">
        <w:rPr>
          <w:rFonts w:ascii="Arial" w:hAnsi="Arial" w:cs="Arial"/>
          <w:sz w:val="24"/>
          <w:szCs w:val="24"/>
        </w:rPr>
        <w:t>and adapt as necessary. If you start a summer program in your state’s BEP, even if it’s not perfect, you should</w:t>
      </w:r>
      <w:r>
        <w:rPr>
          <w:rFonts w:ascii="Arial" w:hAnsi="Arial" w:cs="Arial"/>
          <w:sz w:val="24"/>
          <w:szCs w:val="24"/>
        </w:rPr>
        <w:t xml:space="preserve"> feel proud that your state </w:t>
      </w:r>
      <w:r w:rsidR="00397B3A">
        <w:rPr>
          <w:rFonts w:ascii="Arial" w:hAnsi="Arial" w:cs="Arial"/>
          <w:sz w:val="24"/>
          <w:szCs w:val="24"/>
        </w:rPr>
        <w:t>BEP</w:t>
      </w:r>
      <w:r>
        <w:rPr>
          <w:rFonts w:ascii="Arial" w:hAnsi="Arial" w:cs="Arial"/>
          <w:sz w:val="24"/>
          <w:szCs w:val="24"/>
        </w:rPr>
        <w:t xml:space="preserve"> is providing work experience for students, mentoring opportunities for entrepreneurs, and positive marketing </w:t>
      </w:r>
      <w:r w:rsidR="004862B0">
        <w:rPr>
          <w:rFonts w:ascii="Arial" w:hAnsi="Arial" w:cs="Arial"/>
          <w:sz w:val="24"/>
          <w:szCs w:val="24"/>
        </w:rPr>
        <w:t xml:space="preserve">for the program </w:t>
      </w:r>
      <w:r>
        <w:rPr>
          <w:rFonts w:ascii="Arial" w:hAnsi="Arial" w:cs="Arial"/>
          <w:sz w:val="24"/>
          <w:szCs w:val="24"/>
        </w:rPr>
        <w:t>t</w:t>
      </w:r>
      <w:r w:rsidR="00397B3A">
        <w:rPr>
          <w:rFonts w:ascii="Arial" w:hAnsi="Arial" w:cs="Arial"/>
          <w:sz w:val="24"/>
          <w:szCs w:val="24"/>
        </w:rPr>
        <w:t>hrough word of mouth</w:t>
      </w:r>
      <w:r>
        <w:rPr>
          <w:rFonts w:ascii="Arial" w:hAnsi="Arial" w:cs="Arial"/>
          <w:sz w:val="24"/>
          <w:szCs w:val="24"/>
        </w:rPr>
        <w:t xml:space="preserve">. </w:t>
      </w:r>
    </w:p>
    <w:p w14:paraId="1AB812CD" w14:textId="77777777" w:rsidR="00503E9C" w:rsidRDefault="00503E9C" w:rsidP="00503E9C">
      <w:pPr>
        <w:spacing w:after="0"/>
        <w:rPr>
          <w:rFonts w:ascii="Arial" w:hAnsi="Arial" w:cs="Arial"/>
          <w:sz w:val="24"/>
          <w:szCs w:val="24"/>
        </w:rPr>
      </w:pPr>
    </w:p>
    <w:p w14:paraId="64912705" w14:textId="2F92E553" w:rsidR="00D42DF6" w:rsidRPr="00E03E02" w:rsidRDefault="00D42DF6" w:rsidP="00414FA6">
      <w:pPr>
        <w:pStyle w:val="Heading2"/>
        <w:spacing w:after="160"/>
      </w:pPr>
      <w:bookmarkStart w:id="5" w:name="_Toc423960730"/>
      <w:r w:rsidRPr="00E03E02">
        <w:t>Outcomes from Formalized Summer Programs</w:t>
      </w:r>
      <w:bookmarkEnd w:id="5"/>
    </w:p>
    <w:p w14:paraId="730D44A4" w14:textId="1D41FECE" w:rsidR="00F948B9" w:rsidRDefault="00AC77C8" w:rsidP="00F948B9">
      <w:pPr>
        <w:spacing w:after="0" w:line="240" w:lineRule="auto"/>
        <w:rPr>
          <w:rFonts w:ascii="Arial" w:hAnsi="Arial" w:cs="Times New Roman"/>
          <w:sz w:val="24"/>
          <w:szCs w:val="24"/>
        </w:rPr>
      </w:pPr>
      <w:r>
        <w:rPr>
          <w:rFonts w:ascii="Arial" w:hAnsi="Arial" w:cs="Arial"/>
          <w:sz w:val="24"/>
          <w:szCs w:val="24"/>
        </w:rPr>
        <w:t>Agencies report that</w:t>
      </w:r>
      <w:r w:rsidR="00171011">
        <w:rPr>
          <w:rFonts w:ascii="Arial" w:hAnsi="Arial" w:cs="Arial"/>
          <w:sz w:val="24"/>
          <w:szCs w:val="24"/>
        </w:rPr>
        <w:t xml:space="preserve">, </w:t>
      </w:r>
      <w:r w:rsidR="00B94AE8">
        <w:rPr>
          <w:rFonts w:ascii="Arial" w:hAnsi="Arial" w:cs="Arial"/>
          <w:sz w:val="24"/>
          <w:szCs w:val="24"/>
        </w:rPr>
        <w:t>as of this writing</w:t>
      </w:r>
      <w:r w:rsidR="00171011">
        <w:rPr>
          <w:rFonts w:ascii="Arial" w:hAnsi="Arial" w:cs="Arial"/>
          <w:sz w:val="24"/>
          <w:szCs w:val="24"/>
        </w:rPr>
        <w:t>,</w:t>
      </w:r>
      <w:r w:rsidR="00D56426">
        <w:rPr>
          <w:rFonts w:ascii="Arial" w:hAnsi="Arial" w:cs="Arial"/>
          <w:sz w:val="24"/>
          <w:szCs w:val="24"/>
        </w:rPr>
        <w:t xml:space="preserve"> no students have</w:t>
      </w:r>
      <w:r w:rsidR="009347B8">
        <w:rPr>
          <w:rFonts w:ascii="Arial" w:hAnsi="Arial" w:cs="Arial"/>
          <w:sz w:val="24"/>
          <w:szCs w:val="24"/>
        </w:rPr>
        <w:t xml:space="preserve"> </w:t>
      </w:r>
      <w:proofErr w:type="gramStart"/>
      <w:r w:rsidR="009347B8">
        <w:rPr>
          <w:rFonts w:ascii="Arial" w:hAnsi="Arial" w:cs="Arial"/>
          <w:sz w:val="24"/>
          <w:szCs w:val="24"/>
        </w:rPr>
        <w:t>entered into</w:t>
      </w:r>
      <w:proofErr w:type="gramEnd"/>
      <w:r w:rsidR="009347B8">
        <w:rPr>
          <w:rFonts w:ascii="Arial" w:hAnsi="Arial" w:cs="Arial"/>
          <w:sz w:val="24"/>
          <w:szCs w:val="24"/>
        </w:rPr>
        <w:t xml:space="preserve"> the BEP after </w:t>
      </w:r>
      <w:r w:rsidR="00171011">
        <w:rPr>
          <w:rFonts w:ascii="Arial" w:hAnsi="Arial" w:cs="Arial"/>
          <w:sz w:val="24"/>
          <w:szCs w:val="24"/>
        </w:rPr>
        <w:t>participating</w:t>
      </w:r>
      <w:r>
        <w:rPr>
          <w:rFonts w:ascii="Arial" w:hAnsi="Arial" w:cs="Arial"/>
          <w:sz w:val="24"/>
          <w:szCs w:val="24"/>
        </w:rPr>
        <w:t xml:space="preserve"> in a summer program</w:t>
      </w:r>
      <w:r w:rsidR="00D56426">
        <w:rPr>
          <w:rFonts w:ascii="Arial" w:hAnsi="Arial" w:cs="Arial"/>
          <w:sz w:val="24"/>
          <w:szCs w:val="24"/>
        </w:rPr>
        <w:t xml:space="preserve">. </w:t>
      </w:r>
      <w:r w:rsidR="00F45826" w:rsidRPr="00E95CBB">
        <w:rPr>
          <w:rFonts w:ascii="Arial" w:hAnsi="Arial" w:cs="Times New Roman"/>
          <w:sz w:val="24"/>
          <w:szCs w:val="24"/>
        </w:rPr>
        <w:t xml:space="preserve">Although no </w:t>
      </w:r>
      <w:r w:rsidR="002875B8">
        <w:rPr>
          <w:rFonts w:ascii="Arial" w:hAnsi="Arial" w:cs="Times New Roman"/>
          <w:sz w:val="24"/>
          <w:szCs w:val="24"/>
        </w:rPr>
        <w:t>youth</w:t>
      </w:r>
      <w:r w:rsidR="00F45826" w:rsidRPr="00E95CBB">
        <w:rPr>
          <w:rFonts w:ascii="Arial" w:hAnsi="Arial" w:cs="Times New Roman"/>
          <w:sz w:val="24"/>
          <w:szCs w:val="24"/>
        </w:rPr>
        <w:t xml:space="preserve"> who participated in </w:t>
      </w:r>
      <w:r w:rsidR="009A629B">
        <w:rPr>
          <w:rFonts w:ascii="Arial" w:hAnsi="Arial" w:cs="Times New Roman"/>
          <w:sz w:val="24"/>
          <w:szCs w:val="24"/>
        </w:rPr>
        <w:t>a</w:t>
      </w:r>
      <w:r w:rsidR="00F45826" w:rsidRPr="00E95CBB">
        <w:rPr>
          <w:rFonts w:ascii="Arial" w:hAnsi="Arial" w:cs="Times New Roman"/>
          <w:sz w:val="24"/>
          <w:szCs w:val="24"/>
        </w:rPr>
        <w:t xml:space="preserve"> summer program </w:t>
      </w:r>
      <w:r w:rsidR="009A629B">
        <w:rPr>
          <w:rFonts w:ascii="Arial" w:hAnsi="Arial" w:cs="Times New Roman"/>
          <w:sz w:val="24"/>
          <w:szCs w:val="24"/>
        </w:rPr>
        <w:t xml:space="preserve">have </w:t>
      </w:r>
      <w:proofErr w:type="gramStart"/>
      <w:r w:rsidR="00F45826" w:rsidRPr="00E95CBB">
        <w:rPr>
          <w:rFonts w:ascii="Arial" w:hAnsi="Arial" w:cs="Times New Roman"/>
          <w:sz w:val="24"/>
          <w:szCs w:val="24"/>
        </w:rPr>
        <w:t>entered into</w:t>
      </w:r>
      <w:proofErr w:type="gramEnd"/>
      <w:r w:rsidR="00F45826" w:rsidRPr="00E95CBB">
        <w:rPr>
          <w:rFonts w:ascii="Arial" w:hAnsi="Arial" w:cs="Times New Roman"/>
          <w:sz w:val="24"/>
          <w:szCs w:val="24"/>
        </w:rPr>
        <w:t xml:space="preserve"> the R-S program</w:t>
      </w:r>
      <w:r w:rsidR="009A629B">
        <w:rPr>
          <w:rFonts w:ascii="Arial" w:hAnsi="Arial" w:cs="Times New Roman"/>
          <w:sz w:val="24"/>
          <w:szCs w:val="24"/>
        </w:rPr>
        <w:t xml:space="preserve"> yet</w:t>
      </w:r>
      <w:r w:rsidR="00F45826" w:rsidRPr="00E95CBB">
        <w:rPr>
          <w:rFonts w:ascii="Arial" w:hAnsi="Arial" w:cs="Times New Roman"/>
          <w:sz w:val="24"/>
          <w:szCs w:val="24"/>
        </w:rPr>
        <w:t xml:space="preserve">, the value of having a summer program should not be </w:t>
      </w:r>
      <w:r w:rsidR="00171011">
        <w:rPr>
          <w:rFonts w:ascii="Arial" w:hAnsi="Arial" w:cs="Times New Roman"/>
          <w:sz w:val="24"/>
          <w:szCs w:val="24"/>
        </w:rPr>
        <w:t>minimized</w:t>
      </w:r>
      <w:r w:rsidR="00F45826" w:rsidRPr="00E95CBB">
        <w:rPr>
          <w:rFonts w:ascii="Arial" w:hAnsi="Arial" w:cs="Times New Roman"/>
          <w:sz w:val="24"/>
          <w:szCs w:val="24"/>
        </w:rPr>
        <w:t xml:space="preserve">. All the state directors </w:t>
      </w:r>
      <w:r w:rsidR="00F6634F">
        <w:rPr>
          <w:rFonts w:ascii="Arial" w:hAnsi="Arial" w:cs="Times New Roman"/>
          <w:sz w:val="24"/>
          <w:szCs w:val="24"/>
        </w:rPr>
        <w:t>who</w:t>
      </w:r>
      <w:r w:rsidR="00F45826" w:rsidRPr="00E95CBB">
        <w:rPr>
          <w:rFonts w:ascii="Arial" w:hAnsi="Arial" w:cs="Times New Roman"/>
          <w:sz w:val="24"/>
          <w:szCs w:val="24"/>
        </w:rPr>
        <w:t xml:space="preserve"> have formalized summer programs </w:t>
      </w:r>
      <w:r w:rsidR="009A629B">
        <w:rPr>
          <w:rFonts w:ascii="Arial" w:hAnsi="Arial" w:cs="Times New Roman"/>
          <w:sz w:val="24"/>
          <w:szCs w:val="24"/>
        </w:rPr>
        <w:t>agree</w:t>
      </w:r>
      <w:r w:rsidR="00F45826" w:rsidRPr="00E95CBB">
        <w:rPr>
          <w:rFonts w:ascii="Arial" w:hAnsi="Arial" w:cs="Times New Roman"/>
          <w:sz w:val="24"/>
          <w:szCs w:val="24"/>
        </w:rPr>
        <w:t xml:space="preserve"> that there is still value </w:t>
      </w:r>
      <w:r>
        <w:rPr>
          <w:rFonts w:ascii="Arial" w:hAnsi="Arial" w:cs="Times New Roman"/>
          <w:sz w:val="24"/>
          <w:szCs w:val="24"/>
        </w:rPr>
        <w:t>in</w:t>
      </w:r>
      <w:r w:rsidRPr="00E95CBB">
        <w:rPr>
          <w:rFonts w:ascii="Arial" w:hAnsi="Arial" w:cs="Times New Roman"/>
          <w:sz w:val="24"/>
          <w:szCs w:val="24"/>
        </w:rPr>
        <w:t xml:space="preserve"> </w:t>
      </w:r>
      <w:r w:rsidR="00F45826" w:rsidRPr="00E95CBB">
        <w:rPr>
          <w:rFonts w:ascii="Arial" w:hAnsi="Arial" w:cs="Times New Roman"/>
          <w:sz w:val="24"/>
          <w:szCs w:val="24"/>
        </w:rPr>
        <w:t xml:space="preserve">having such a program. </w:t>
      </w:r>
    </w:p>
    <w:p w14:paraId="6433E42A" w14:textId="77777777" w:rsidR="00F948B9" w:rsidRDefault="00F948B9" w:rsidP="00F948B9">
      <w:pPr>
        <w:spacing w:after="0" w:line="240" w:lineRule="auto"/>
        <w:rPr>
          <w:rFonts w:ascii="Arial" w:hAnsi="Arial" w:cs="Times New Roman"/>
          <w:sz w:val="24"/>
          <w:szCs w:val="24"/>
        </w:rPr>
      </w:pPr>
    </w:p>
    <w:p w14:paraId="380242ED" w14:textId="3F70947C" w:rsidR="002413E7" w:rsidRDefault="00F45826" w:rsidP="00F45826">
      <w:pPr>
        <w:spacing w:after="0" w:line="240" w:lineRule="auto"/>
        <w:rPr>
          <w:rFonts w:ascii="Arial" w:hAnsi="Arial" w:cs="Times New Roman"/>
          <w:sz w:val="24"/>
          <w:szCs w:val="24"/>
        </w:rPr>
      </w:pPr>
      <w:r w:rsidRPr="00E95CBB">
        <w:rPr>
          <w:rFonts w:ascii="Arial" w:hAnsi="Arial" w:cs="Times New Roman"/>
          <w:sz w:val="24"/>
          <w:szCs w:val="24"/>
        </w:rPr>
        <w:t xml:space="preserve">One of the biggest benefits is exposure. Many state directors </w:t>
      </w:r>
      <w:r w:rsidR="002875B8">
        <w:rPr>
          <w:rFonts w:ascii="Arial" w:hAnsi="Arial" w:cs="Times New Roman"/>
          <w:sz w:val="24"/>
          <w:szCs w:val="24"/>
        </w:rPr>
        <w:t>feel</w:t>
      </w:r>
      <w:r w:rsidRPr="00E95CBB">
        <w:rPr>
          <w:rFonts w:ascii="Arial" w:hAnsi="Arial" w:cs="Times New Roman"/>
          <w:sz w:val="24"/>
          <w:szCs w:val="24"/>
        </w:rPr>
        <w:t xml:space="preserve"> that individuals </w:t>
      </w:r>
      <w:r w:rsidR="00DD1E1A">
        <w:rPr>
          <w:rFonts w:ascii="Arial" w:hAnsi="Arial" w:cs="Times New Roman"/>
          <w:sz w:val="24"/>
          <w:szCs w:val="24"/>
        </w:rPr>
        <w:t xml:space="preserve">just </w:t>
      </w:r>
      <w:r w:rsidRPr="00E95CBB">
        <w:rPr>
          <w:rFonts w:ascii="Arial" w:hAnsi="Arial" w:cs="Times New Roman"/>
          <w:sz w:val="24"/>
          <w:szCs w:val="24"/>
        </w:rPr>
        <w:t xml:space="preserve">out of high school may be too inexperienced to run a business. However, they </w:t>
      </w:r>
      <w:r w:rsidR="002875B8">
        <w:rPr>
          <w:rFonts w:ascii="Arial" w:hAnsi="Arial" w:cs="Times New Roman"/>
          <w:sz w:val="24"/>
          <w:szCs w:val="24"/>
        </w:rPr>
        <w:t>are</w:t>
      </w:r>
      <w:r w:rsidRPr="00E95CBB">
        <w:rPr>
          <w:rFonts w:ascii="Arial" w:hAnsi="Arial" w:cs="Times New Roman"/>
          <w:sz w:val="24"/>
          <w:szCs w:val="24"/>
        </w:rPr>
        <w:t xml:space="preserve"> optimistic that these individuals may gain experience in other career fields and </w:t>
      </w:r>
      <w:r w:rsidR="00DD1E1A">
        <w:rPr>
          <w:rFonts w:ascii="Arial" w:hAnsi="Arial" w:cs="Times New Roman"/>
          <w:sz w:val="24"/>
          <w:szCs w:val="24"/>
        </w:rPr>
        <w:t>later</w:t>
      </w:r>
      <w:r w:rsidRPr="00E95CBB">
        <w:rPr>
          <w:rFonts w:ascii="Arial" w:hAnsi="Arial" w:cs="Times New Roman"/>
          <w:sz w:val="24"/>
          <w:szCs w:val="24"/>
        </w:rPr>
        <w:t xml:space="preserve"> realize the benefits the R-S program has to offer and return to the program </w:t>
      </w:r>
      <w:proofErr w:type="gramStart"/>
      <w:r w:rsidRPr="00E95CBB">
        <w:rPr>
          <w:rFonts w:ascii="Arial" w:hAnsi="Arial" w:cs="Times New Roman"/>
          <w:sz w:val="24"/>
          <w:szCs w:val="24"/>
        </w:rPr>
        <w:t>at a later time</w:t>
      </w:r>
      <w:proofErr w:type="gramEnd"/>
      <w:r w:rsidRPr="00E95CBB">
        <w:rPr>
          <w:rFonts w:ascii="Arial" w:hAnsi="Arial" w:cs="Times New Roman"/>
          <w:sz w:val="24"/>
          <w:szCs w:val="24"/>
        </w:rPr>
        <w:t xml:space="preserve">. They </w:t>
      </w:r>
      <w:r w:rsidR="002875B8">
        <w:rPr>
          <w:rFonts w:ascii="Arial" w:hAnsi="Arial" w:cs="Times New Roman"/>
          <w:sz w:val="24"/>
          <w:szCs w:val="24"/>
        </w:rPr>
        <w:t>see</w:t>
      </w:r>
      <w:r w:rsidRPr="00E95CBB">
        <w:rPr>
          <w:rFonts w:ascii="Arial" w:hAnsi="Arial" w:cs="Times New Roman"/>
          <w:sz w:val="24"/>
          <w:szCs w:val="24"/>
        </w:rPr>
        <w:t xml:space="preserve"> this as valuable because these individuals who have gained experience would be </w:t>
      </w:r>
      <w:r w:rsidR="002875B8">
        <w:rPr>
          <w:rFonts w:ascii="Arial" w:hAnsi="Arial" w:cs="Times New Roman"/>
          <w:sz w:val="24"/>
          <w:szCs w:val="24"/>
        </w:rPr>
        <w:t>better</w:t>
      </w:r>
      <w:r w:rsidRPr="00E95CBB">
        <w:rPr>
          <w:rFonts w:ascii="Arial" w:hAnsi="Arial" w:cs="Times New Roman"/>
          <w:sz w:val="24"/>
          <w:szCs w:val="24"/>
        </w:rPr>
        <w:t xml:space="preserve"> able to handle the demands of running a business. </w:t>
      </w:r>
      <w:r w:rsidR="00B27EF5">
        <w:rPr>
          <w:rFonts w:ascii="Arial" w:hAnsi="Arial" w:cs="Times New Roman"/>
          <w:sz w:val="24"/>
          <w:szCs w:val="24"/>
        </w:rPr>
        <w:t xml:space="preserve">Also, these individuals may tell their friends about the program and generate interest </w:t>
      </w:r>
      <w:r w:rsidR="00F6634F">
        <w:rPr>
          <w:rFonts w:ascii="Arial" w:hAnsi="Arial" w:cs="Times New Roman"/>
          <w:sz w:val="24"/>
          <w:szCs w:val="24"/>
        </w:rPr>
        <w:t>in</w:t>
      </w:r>
      <w:r w:rsidR="0082075E">
        <w:rPr>
          <w:rFonts w:ascii="Arial" w:hAnsi="Arial" w:cs="Times New Roman"/>
          <w:sz w:val="24"/>
          <w:szCs w:val="24"/>
        </w:rPr>
        <w:t xml:space="preserve"> the program </w:t>
      </w:r>
      <w:r w:rsidR="00171011">
        <w:rPr>
          <w:rFonts w:ascii="Arial" w:hAnsi="Arial" w:cs="Times New Roman"/>
          <w:sz w:val="24"/>
          <w:szCs w:val="24"/>
        </w:rPr>
        <w:t xml:space="preserve">among </w:t>
      </w:r>
      <w:r w:rsidR="00B27EF5">
        <w:rPr>
          <w:rFonts w:ascii="Arial" w:hAnsi="Arial" w:cs="Times New Roman"/>
          <w:sz w:val="24"/>
          <w:szCs w:val="24"/>
        </w:rPr>
        <w:t>others.</w:t>
      </w:r>
      <w:r w:rsidR="00F948B9" w:rsidRPr="00F948B9">
        <w:rPr>
          <w:rFonts w:ascii="Arial" w:hAnsi="Arial" w:cs="Times New Roman"/>
          <w:sz w:val="24"/>
          <w:szCs w:val="24"/>
        </w:rPr>
        <w:t xml:space="preserve"> </w:t>
      </w:r>
    </w:p>
    <w:p w14:paraId="08EB8813" w14:textId="77777777" w:rsidR="002413E7" w:rsidRDefault="002413E7" w:rsidP="00F45826">
      <w:pPr>
        <w:spacing w:after="0" w:line="240" w:lineRule="auto"/>
        <w:rPr>
          <w:rFonts w:ascii="Arial" w:hAnsi="Arial" w:cs="Times New Roman"/>
          <w:sz w:val="24"/>
          <w:szCs w:val="24"/>
        </w:rPr>
      </w:pPr>
    </w:p>
    <w:p w14:paraId="32744579" w14:textId="69CDDF80" w:rsidR="00B27EF5" w:rsidRDefault="00F948B9" w:rsidP="00503E9C">
      <w:pPr>
        <w:spacing w:after="0" w:line="240" w:lineRule="auto"/>
        <w:rPr>
          <w:rFonts w:ascii="Arial" w:hAnsi="Arial" w:cs="Times New Roman"/>
          <w:sz w:val="24"/>
          <w:szCs w:val="24"/>
        </w:rPr>
      </w:pPr>
      <w:r>
        <w:rPr>
          <w:rFonts w:ascii="Arial" w:hAnsi="Arial" w:cs="Times New Roman"/>
          <w:sz w:val="24"/>
          <w:szCs w:val="24"/>
        </w:rPr>
        <w:t>At the very least</w:t>
      </w:r>
      <w:r w:rsidRPr="00E95CBB">
        <w:rPr>
          <w:rFonts w:ascii="Arial" w:hAnsi="Arial" w:cs="Times New Roman"/>
          <w:sz w:val="24"/>
          <w:szCs w:val="24"/>
        </w:rPr>
        <w:t xml:space="preserve">, </w:t>
      </w:r>
      <w:r>
        <w:rPr>
          <w:rFonts w:ascii="Arial" w:hAnsi="Arial" w:cs="Times New Roman"/>
          <w:sz w:val="24"/>
          <w:szCs w:val="24"/>
        </w:rPr>
        <w:t>provi</w:t>
      </w:r>
      <w:r w:rsidR="002413E7">
        <w:rPr>
          <w:rFonts w:ascii="Arial" w:hAnsi="Arial" w:cs="Times New Roman"/>
          <w:sz w:val="24"/>
          <w:szCs w:val="24"/>
        </w:rPr>
        <w:t>ding a summer program for transition-age youth gives these students the opportunity to gain work experience, which</w:t>
      </w:r>
      <w:r w:rsidRPr="00E95CBB">
        <w:rPr>
          <w:rFonts w:ascii="Arial" w:hAnsi="Arial" w:cs="Times New Roman"/>
          <w:sz w:val="24"/>
          <w:szCs w:val="24"/>
        </w:rPr>
        <w:t xml:space="preserve"> is </w:t>
      </w:r>
      <w:r w:rsidR="00397B3A">
        <w:rPr>
          <w:rFonts w:ascii="Arial" w:hAnsi="Arial" w:cs="Times New Roman"/>
          <w:sz w:val="24"/>
          <w:szCs w:val="24"/>
        </w:rPr>
        <w:t xml:space="preserve">invaluable when these </w:t>
      </w:r>
      <w:r w:rsidR="00262158">
        <w:rPr>
          <w:rFonts w:ascii="Arial" w:hAnsi="Arial" w:cs="Times New Roman"/>
          <w:sz w:val="24"/>
          <w:szCs w:val="24"/>
        </w:rPr>
        <w:t>youth</w:t>
      </w:r>
      <w:r w:rsidR="00397B3A">
        <w:rPr>
          <w:rFonts w:ascii="Arial" w:hAnsi="Arial" w:cs="Times New Roman"/>
          <w:sz w:val="24"/>
          <w:szCs w:val="24"/>
        </w:rPr>
        <w:t xml:space="preserve"> start applying for </w:t>
      </w:r>
      <w:r w:rsidR="007B2BB9">
        <w:rPr>
          <w:rFonts w:ascii="Arial" w:hAnsi="Arial" w:cs="Times New Roman"/>
          <w:sz w:val="24"/>
          <w:szCs w:val="24"/>
        </w:rPr>
        <w:t xml:space="preserve">jobs. </w:t>
      </w:r>
      <w:r w:rsidR="00262158">
        <w:rPr>
          <w:rFonts w:ascii="Arial" w:hAnsi="Arial" w:cs="Times New Roman"/>
          <w:sz w:val="24"/>
          <w:szCs w:val="24"/>
        </w:rPr>
        <w:t>P</w:t>
      </w:r>
      <w:r w:rsidRPr="00E95CBB">
        <w:rPr>
          <w:rFonts w:ascii="Arial" w:hAnsi="Arial" w:cs="Times New Roman"/>
          <w:sz w:val="24"/>
          <w:szCs w:val="24"/>
        </w:rPr>
        <w:t xml:space="preserve">roviding an opportunity for blind youth to gain work experience is an intrinsically valuable benefit </w:t>
      </w:r>
      <w:r w:rsidR="00AC77C8">
        <w:rPr>
          <w:rFonts w:ascii="Arial" w:hAnsi="Arial" w:cs="Times New Roman"/>
          <w:sz w:val="24"/>
          <w:szCs w:val="24"/>
        </w:rPr>
        <w:t>of</w:t>
      </w:r>
      <w:r w:rsidR="00AC77C8" w:rsidRPr="00E95CBB">
        <w:rPr>
          <w:rFonts w:ascii="Arial" w:hAnsi="Arial" w:cs="Times New Roman"/>
          <w:sz w:val="24"/>
          <w:szCs w:val="24"/>
        </w:rPr>
        <w:t xml:space="preserve"> </w:t>
      </w:r>
      <w:r w:rsidRPr="00E95CBB">
        <w:rPr>
          <w:rFonts w:ascii="Arial" w:hAnsi="Arial" w:cs="Times New Roman"/>
          <w:sz w:val="24"/>
          <w:szCs w:val="24"/>
        </w:rPr>
        <w:t xml:space="preserve">such programs. </w:t>
      </w:r>
    </w:p>
    <w:p w14:paraId="7EF2E3BD" w14:textId="77777777" w:rsidR="008114F6" w:rsidRPr="0055779D" w:rsidRDefault="008114F6" w:rsidP="00503E9C">
      <w:pPr>
        <w:spacing w:after="0"/>
        <w:rPr>
          <w:rFonts w:ascii="Arial" w:hAnsi="Arial" w:cs="Arial"/>
          <w:sz w:val="24"/>
          <w:szCs w:val="24"/>
        </w:rPr>
      </w:pPr>
    </w:p>
    <w:p w14:paraId="3E2B61B6" w14:textId="4F92B25C" w:rsidR="00570F55" w:rsidRPr="00570F55" w:rsidRDefault="001D742A" w:rsidP="00414FA6">
      <w:pPr>
        <w:pStyle w:val="Heading2"/>
        <w:spacing w:after="160"/>
      </w:pPr>
      <w:bookmarkStart w:id="6" w:name="_Toc423960731"/>
      <w:r w:rsidRPr="00570F55">
        <w:t>Presenting at Local Schools</w:t>
      </w:r>
      <w:bookmarkEnd w:id="6"/>
    </w:p>
    <w:p w14:paraId="7CB9BDB1" w14:textId="5D208D34" w:rsidR="002C1211" w:rsidRDefault="001D44B2" w:rsidP="0082075E">
      <w:pPr>
        <w:spacing w:after="0"/>
        <w:rPr>
          <w:rFonts w:ascii="Arial" w:hAnsi="Arial" w:cs="Arial"/>
          <w:sz w:val="24"/>
          <w:szCs w:val="24"/>
        </w:rPr>
      </w:pPr>
      <w:r>
        <w:rPr>
          <w:rFonts w:ascii="Arial" w:hAnsi="Arial" w:cs="Arial"/>
          <w:sz w:val="24"/>
          <w:szCs w:val="24"/>
        </w:rPr>
        <w:t xml:space="preserve">Presentations at local schools can be done by either the BEP director, BEP consultant, blind entrepreneur, or </w:t>
      </w:r>
      <w:r w:rsidR="00DC2669">
        <w:rPr>
          <w:rFonts w:ascii="Arial" w:hAnsi="Arial" w:cs="Arial"/>
          <w:sz w:val="24"/>
          <w:szCs w:val="24"/>
        </w:rPr>
        <w:t>VR</w:t>
      </w:r>
      <w:r>
        <w:rPr>
          <w:rFonts w:ascii="Arial" w:hAnsi="Arial" w:cs="Arial"/>
          <w:sz w:val="24"/>
          <w:szCs w:val="24"/>
        </w:rPr>
        <w:t xml:space="preserve"> counselor. </w:t>
      </w:r>
      <w:r w:rsidR="004437CA">
        <w:rPr>
          <w:rFonts w:ascii="Arial" w:hAnsi="Arial" w:cs="Arial"/>
          <w:sz w:val="24"/>
          <w:szCs w:val="24"/>
        </w:rPr>
        <w:t>T</w:t>
      </w:r>
      <w:r w:rsidR="00B27EF5">
        <w:rPr>
          <w:rFonts w:ascii="Arial" w:hAnsi="Arial" w:cs="Arial"/>
          <w:sz w:val="24"/>
          <w:szCs w:val="24"/>
        </w:rPr>
        <w:t xml:space="preserve">alks can be given </w:t>
      </w:r>
      <w:r w:rsidR="004437CA">
        <w:rPr>
          <w:rFonts w:ascii="Arial" w:hAnsi="Arial" w:cs="Arial"/>
          <w:sz w:val="24"/>
          <w:szCs w:val="24"/>
        </w:rPr>
        <w:t xml:space="preserve">at </w:t>
      </w:r>
      <w:r w:rsidR="00B27EF5">
        <w:rPr>
          <w:rFonts w:ascii="Arial" w:hAnsi="Arial" w:cs="Arial"/>
          <w:sz w:val="24"/>
          <w:szCs w:val="24"/>
        </w:rPr>
        <w:t>schools for the blind</w:t>
      </w:r>
      <w:r w:rsidR="00CA45C2">
        <w:rPr>
          <w:rFonts w:ascii="Arial" w:hAnsi="Arial" w:cs="Arial"/>
          <w:sz w:val="24"/>
          <w:szCs w:val="24"/>
        </w:rPr>
        <w:t xml:space="preserve"> </w:t>
      </w:r>
      <w:r w:rsidR="004437CA">
        <w:rPr>
          <w:rFonts w:ascii="Arial" w:hAnsi="Arial" w:cs="Arial"/>
          <w:sz w:val="24"/>
          <w:szCs w:val="24"/>
        </w:rPr>
        <w:t xml:space="preserve">or </w:t>
      </w:r>
      <w:r w:rsidR="00B27EF5">
        <w:rPr>
          <w:rFonts w:ascii="Arial" w:hAnsi="Arial" w:cs="Arial"/>
          <w:sz w:val="24"/>
          <w:szCs w:val="24"/>
        </w:rPr>
        <w:t xml:space="preserve">rehabilitation </w:t>
      </w:r>
      <w:r w:rsidR="004437CA">
        <w:rPr>
          <w:rFonts w:ascii="Arial" w:hAnsi="Arial" w:cs="Arial"/>
          <w:sz w:val="24"/>
          <w:szCs w:val="24"/>
        </w:rPr>
        <w:t xml:space="preserve">or </w:t>
      </w:r>
      <w:r w:rsidR="004B3CC1">
        <w:rPr>
          <w:rFonts w:ascii="Arial" w:hAnsi="Arial" w:cs="Arial"/>
          <w:sz w:val="24"/>
          <w:szCs w:val="24"/>
        </w:rPr>
        <w:t xml:space="preserve">vocational </w:t>
      </w:r>
      <w:r w:rsidR="00B27EF5">
        <w:rPr>
          <w:rFonts w:ascii="Arial" w:hAnsi="Arial" w:cs="Arial"/>
          <w:sz w:val="24"/>
          <w:szCs w:val="24"/>
        </w:rPr>
        <w:t>centers that have clients who are transition-age.</w:t>
      </w:r>
      <w:r w:rsidR="004437CA">
        <w:rPr>
          <w:rFonts w:ascii="Arial" w:hAnsi="Arial" w:cs="Arial"/>
          <w:sz w:val="24"/>
          <w:szCs w:val="24"/>
        </w:rPr>
        <w:t xml:space="preserve"> Some transition VR counselors also talk to visually impaired youth who are attending regular schools about VR and include information about BEP.</w:t>
      </w:r>
      <w:r w:rsidR="00B27EF5">
        <w:rPr>
          <w:rFonts w:ascii="Arial" w:hAnsi="Arial" w:cs="Arial"/>
          <w:sz w:val="24"/>
          <w:szCs w:val="24"/>
        </w:rPr>
        <w:t xml:space="preserve"> These talks should emphasize the benefits that the program has to offer as a career option.</w:t>
      </w:r>
    </w:p>
    <w:p w14:paraId="2B27D844" w14:textId="77777777" w:rsidR="00262158" w:rsidRDefault="00262158" w:rsidP="0082075E">
      <w:pPr>
        <w:spacing w:after="0"/>
        <w:rPr>
          <w:rFonts w:ascii="Arial" w:hAnsi="Arial" w:cs="Arial"/>
          <w:sz w:val="24"/>
          <w:szCs w:val="24"/>
        </w:rPr>
      </w:pPr>
    </w:p>
    <w:p w14:paraId="422A5AE2" w14:textId="58373FA3" w:rsidR="00B27EF5" w:rsidRDefault="00B27EF5" w:rsidP="0082075E">
      <w:pPr>
        <w:spacing w:after="0"/>
        <w:rPr>
          <w:rFonts w:ascii="Arial" w:hAnsi="Arial" w:cs="Arial"/>
          <w:sz w:val="24"/>
          <w:szCs w:val="24"/>
        </w:rPr>
      </w:pPr>
      <w:r>
        <w:rPr>
          <w:rFonts w:ascii="Arial" w:hAnsi="Arial" w:cs="Arial"/>
          <w:sz w:val="24"/>
          <w:szCs w:val="24"/>
        </w:rPr>
        <w:t>Some of these benefits include:</w:t>
      </w:r>
      <w:r w:rsidR="00BF2BC5">
        <w:rPr>
          <w:rFonts w:ascii="Arial" w:hAnsi="Arial" w:cs="Arial"/>
          <w:sz w:val="24"/>
          <w:szCs w:val="24"/>
        </w:rPr>
        <w:t xml:space="preserve"> </w:t>
      </w:r>
    </w:p>
    <w:p w14:paraId="372324AB" w14:textId="32A0786E" w:rsidR="00367337" w:rsidRDefault="003231D6" w:rsidP="00367337">
      <w:pPr>
        <w:pStyle w:val="ListParagraph"/>
        <w:numPr>
          <w:ilvl w:val="0"/>
          <w:numId w:val="3"/>
        </w:numPr>
        <w:rPr>
          <w:rFonts w:ascii="Arial" w:hAnsi="Arial" w:cs="Arial"/>
          <w:sz w:val="24"/>
          <w:szCs w:val="24"/>
        </w:rPr>
      </w:pPr>
      <w:r>
        <w:rPr>
          <w:rFonts w:ascii="Arial" w:hAnsi="Arial" w:cs="Arial"/>
          <w:sz w:val="24"/>
          <w:szCs w:val="24"/>
        </w:rPr>
        <w:t>The opportunity to run their own business and be their own boss</w:t>
      </w:r>
    </w:p>
    <w:p w14:paraId="0A41831E" w14:textId="5138D1A0"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Upward mobility into larger and more profitable locations</w:t>
      </w:r>
    </w:p>
    <w:p w14:paraId="2121B446" w14:textId="0BCED3C6"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lastRenderedPageBreak/>
        <w:t>The diversity of the program and the opportunity to partner with national franchises</w:t>
      </w:r>
    </w:p>
    <w:p w14:paraId="476868F6" w14:textId="526A0CE5"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Assistance in setting up a facility, purchasing equipment, and initial</w:t>
      </w:r>
      <w:r w:rsidR="00AE7021">
        <w:rPr>
          <w:rFonts w:ascii="Arial" w:hAnsi="Arial" w:cs="Arial"/>
          <w:sz w:val="24"/>
          <w:szCs w:val="24"/>
        </w:rPr>
        <w:t>ly</w:t>
      </w:r>
      <w:r>
        <w:rPr>
          <w:rFonts w:ascii="Arial" w:hAnsi="Arial" w:cs="Arial"/>
          <w:sz w:val="24"/>
          <w:szCs w:val="24"/>
        </w:rPr>
        <w:t xml:space="preserve"> stock</w:t>
      </w:r>
      <w:r w:rsidR="00AE7021">
        <w:rPr>
          <w:rFonts w:ascii="Arial" w:hAnsi="Arial" w:cs="Arial"/>
          <w:sz w:val="24"/>
          <w:szCs w:val="24"/>
        </w:rPr>
        <w:t>ing</w:t>
      </w:r>
      <w:r>
        <w:rPr>
          <w:rFonts w:ascii="Arial" w:hAnsi="Arial" w:cs="Arial"/>
          <w:sz w:val="24"/>
          <w:szCs w:val="24"/>
        </w:rPr>
        <w:t xml:space="preserve"> items</w:t>
      </w:r>
    </w:p>
    <w:p w14:paraId="199D169D" w14:textId="29F33C5E"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Support from BEP consultants in improving and growing their business</w:t>
      </w:r>
    </w:p>
    <w:p w14:paraId="5696B57A" w14:textId="5E19C517" w:rsidR="003231D6" w:rsidRPr="001D742A" w:rsidRDefault="00AE7021" w:rsidP="00367337">
      <w:pPr>
        <w:pStyle w:val="ListParagraph"/>
        <w:numPr>
          <w:ilvl w:val="0"/>
          <w:numId w:val="3"/>
        </w:numPr>
        <w:rPr>
          <w:rFonts w:ascii="Arial" w:hAnsi="Arial" w:cs="Arial"/>
          <w:sz w:val="24"/>
          <w:szCs w:val="24"/>
        </w:rPr>
      </w:pPr>
      <w:r>
        <w:rPr>
          <w:rFonts w:ascii="Arial" w:hAnsi="Arial" w:cs="Arial"/>
          <w:sz w:val="24"/>
          <w:szCs w:val="24"/>
        </w:rPr>
        <w:t>P</w:t>
      </w:r>
      <w:r w:rsidR="003231D6">
        <w:rPr>
          <w:rFonts w:ascii="Arial" w:hAnsi="Arial" w:cs="Arial"/>
          <w:sz w:val="24"/>
          <w:szCs w:val="24"/>
        </w:rPr>
        <w:t>otential for earnings</w:t>
      </w:r>
    </w:p>
    <w:p w14:paraId="7063F45E" w14:textId="4101509E" w:rsidR="002819CC" w:rsidRDefault="00AE7021" w:rsidP="00541053">
      <w:pPr>
        <w:pStyle w:val="ListParagraph"/>
        <w:numPr>
          <w:ilvl w:val="0"/>
          <w:numId w:val="3"/>
        </w:numPr>
        <w:spacing w:after="0"/>
        <w:rPr>
          <w:rFonts w:ascii="Arial" w:hAnsi="Arial" w:cs="Arial"/>
          <w:sz w:val="24"/>
          <w:szCs w:val="24"/>
        </w:rPr>
      </w:pPr>
      <w:r>
        <w:rPr>
          <w:rFonts w:ascii="Arial" w:hAnsi="Arial" w:cs="Arial"/>
          <w:sz w:val="24"/>
          <w:szCs w:val="24"/>
        </w:rPr>
        <w:t>A</w:t>
      </w:r>
      <w:r w:rsidR="003231D6">
        <w:rPr>
          <w:rFonts w:ascii="Arial" w:hAnsi="Arial" w:cs="Arial"/>
          <w:sz w:val="24"/>
          <w:szCs w:val="24"/>
        </w:rPr>
        <w:t>dvancement in technologies used in the BEP</w:t>
      </w:r>
      <w:r w:rsidR="00DC2669">
        <w:rPr>
          <w:rFonts w:ascii="Arial" w:hAnsi="Arial" w:cs="Arial"/>
          <w:sz w:val="24"/>
          <w:szCs w:val="24"/>
        </w:rPr>
        <w:t>,</w:t>
      </w:r>
      <w:r w:rsidR="003231D6">
        <w:rPr>
          <w:rFonts w:ascii="Arial" w:hAnsi="Arial" w:cs="Arial"/>
          <w:sz w:val="24"/>
          <w:szCs w:val="24"/>
        </w:rPr>
        <w:t xml:space="preserve"> including the use of computer systems for forecasting and business management</w:t>
      </w:r>
      <w:r>
        <w:rPr>
          <w:rFonts w:ascii="Arial" w:hAnsi="Arial" w:cs="Arial"/>
          <w:sz w:val="24"/>
          <w:szCs w:val="24"/>
        </w:rPr>
        <w:t>,</w:t>
      </w:r>
      <w:r w:rsidR="003231D6">
        <w:rPr>
          <w:rFonts w:ascii="Arial" w:hAnsi="Arial" w:cs="Arial"/>
          <w:sz w:val="24"/>
          <w:szCs w:val="24"/>
        </w:rPr>
        <w:t xml:space="preserve"> </w:t>
      </w:r>
      <w:r>
        <w:rPr>
          <w:rFonts w:ascii="Arial" w:hAnsi="Arial" w:cs="Arial"/>
          <w:sz w:val="24"/>
          <w:szCs w:val="24"/>
        </w:rPr>
        <w:t xml:space="preserve">as well as </w:t>
      </w:r>
      <w:r w:rsidR="003231D6">
        <w:rPr>
          <w:rFonts w:ascii="Arial" w:hAnsi="Arial" w:cs="Arial"/>
          <w:sz w:val="24"/>
          <w:szCs w:val="24"/>
        </w:rPr>
        <w:t xml:space="preserve">emerging trends such as </w:t>
      </w:r>
      <w:r w:rsidR="00380469">
        <w:rPr>
          <w:rFonts w:ascii="Arial" w:hAnsi="Arial" w:cs="Arial"/>
          <w:sz w:val="24"/>
          <w:szCs w:val="24"/>
        </w:rPr>
        <w:t>micro markets</w:t>
      </w:r>
      <w:r w:rsidR="003231D6">
        <w:rPr>
          <w:rFonts w:ascii="Arial" w:hAnsi="Arial" w:cs="Arial"/>
          <w:sz w:val="24"/>
          <w:szCs w:val="24"/>
        </w:rPr>
        <w:t xml:space="preserve"> </w:t>
      </w:r>
    </w:p>
    <w:p w14:paraId="0613AD0A" w14:textId="77777777" w:rsidR="00541053" w:rsidRDefault="00541053" w:rsidP="00541053">
      <w:pPr>
        <w:pStyle w:val="ListParagraph"/>
        <w:spacing w:after="0"/>
        <w:rPr>
          <w:rFonts w:ascii="Arial" w:hAnsi="Arial" w:cs="Arial"/>
          <w:sz w:val="24"/>
          <w:szCs w:val="24"/>
        </w:rPr>
      </w:pPr>
    </w:p>
    <w:p w14:paraId="548C07CC" w14:textId="09BBE8EA" w:rsidR="004B3CC1" w:rsidRDefault="0055779D" w:rsidP="00541053">
      <w:pPr>
        <w:spacing w:after="0"/>
        <w:rPr>
          <w:rFonts w:ascii="Arial" w:hAnsi="Arial" w:cs="Arial"/>
          <w:sz w:val="24"/>
          <w:szCs w:val="24"/>
        </w:rPr>
      </w:pPr>
      <w:r>
        <w:rPr>
          <w:rFonts w:ascii="Arial" w:hAnsi="Arial" w:cs="Arial"/>
          <w:sz w:val="24"/>
          <w:szCs w:val="24"/>
        </w:rPr>
        <w:t>If a VR counselor is speaking on behalf of the BEP</w:t>
      </w:r>
      <w:r w:rsidR="00DC2669">
        <w:rPr>
          <w:rFonts w:ascii="Arial" w:hAnsi="Arial" w:cs="Arial"/>
          <w:sz w:val="24"/>
          <w:szCs w:val="24"/>
        </w:rPr>
        <w:t>,</w:t>
      </w:r>
      <w:r>
        <w:rPr>
          <w:rFonts w:ascii="Arial" w:hAnsi="Arial" w:cs="Arial"/>
          <w:sz w:val="24"/>
          <w:szCs w:val="24"/>
        </w:rPr>
        <w:t xml:space="preserve"> make sure that he</w:t>
      </w:r>
      <w:r w:rsidR="00DC2669">
        <w:rPr>
          <w:rFonts w:ascii="Arial" w:hAnsi="Arial" w:cs="Arial"/>
          <w:sz w:val="24"/>
          <w:szCs w:val="24"/>
        </w:rPr>
        <w:t xml:space="preserve"> or </w:t>
      </w:r>
      <w:r>
        <w:rPr>
          <w:rFonts w:ascii="Arial" w:hAnsi="Arial" w:cs="Arial"/>
          <w:sz w:val="24"/>
          <w:szCs w:val="24"/>
        </w:rPr>
        <w:t>she is fully versed in current trends in the program</w:t>
      </w:r>
      <w:r w:rsidR="00C14280">
        <w:rPr>
          <w:rFonts w:ascii="Arial" w:hAnsi="Arial" w:cs="Arial"/>
          <w:sz w:val="24"/>
          <w:szCs w:val="24"/>
        </w:rPr>
        <w:t>,</w:t>
      </w:r>
      <w:r>
        <w:rPr>
          <w:rFonts w:ascii="Arial" w:hAnsi="Arial" w:cs="Arial"/>
          <w:sz w:val="24"/>
          <w:szCs w:val="24"/>
        </w:rPr>
        <w:t xml:space="preserve"> including new facilities, current facilities that are vacant, average blind entrepreneur earnings, etc. If a VR counselor is </w:t>
      </w:r>
      <w:r w:rsidR="00262158">
        <w:rPr>
          <w:rFonts w:ascii="Arial" w:hAnsi="Arial" w:cs="Arial"/>
          <w:sz w:val="24"/>
          <w:szCs w:val="24"/>
        </w:rPr>
        <w:t>not well</w:t>
      </w:r>
      <w:r>
        <w:rPr>
          <w:rFonts w:ascii="Arial" w:hAnsi="Arial" w:cs="Arial"/>
          <w:sz w:val="24"/>
          <w:szCs w:val="24"/>
        </w:rPr>
        <w:t xml:space="preserve"> informed about the program, having him</w:t>
      </w:r>
      <w:r w:rsidR="00262158">
        <w:rPr>
          <w:rFonts w:ascii="Arial" w:hAnsi="Arial" w:cs="Arial"/>
          <w:sz w:val="24"/>
          <w:szCs w:val="24"/>
        </w:rPr>
        <w:t xml:space="preserve"> or </w:t>
      </w:r>
      <w:r>
        <w:rPr>
          <w:rFonts w:ascii="Arial" w:hAnsi="Arial" w:cs="Arial"/>
          <w:sz w:val="24"/>
          <w:szCs w:val="24"/>
        </w:rPr>
        <w:t xml:space="preserve">her speak about it </w:t>
      </w:r>
      <w:r w:rsidR="00DC2669">
        <w:rPr>
          <w:rFonts w:ascii="Arial" w:hAnsi="Arial" w:cs="Arial"/>
          <w:sz w:val="24"/>
          <w:szCs w:val="24"/>
        </w:rPr>
        <w:t xml:space="preserve">may </w:t>
      </w:r>
      <w:r>
        <w:rPr>
          <w:rFonts w:ascii="Arial" w:hAnsi="Arial" w:cs="Arial"/>
          <w:sz w:val="24"/>
          <w:szCs w:val="24"/>
        </w:rPr>
        <w:t xml:space="preserve">do more harm than good. </w:t>
      </w:r>
    </w:p>
    <w:p w14:paraId="6837B6F9" w14:textId="77777777" w:rsidR="004B3CC1" w:rsidRDefault="004B3CC1" w:rsidP="004B3CC1">
      <w:pPr>
        <w:spacing w:after="0"/>
        <w:rPr>
          <w:rFonts w:ascii="Arial" w:hAnsi="Arial" w:cs="Arial"/>
          <w:sz w:val="24"/>
          <w:szCs w:val="24"/>
        </w:rPr>
      </w:pPr>
    </w:p>
    <w:p w14:paraId="213C2980" w14:textId="1B13F8AD" w:rsidR="00570F55" w:rsidRPr="004B3CC1" w:rsidRDefault="001D742A" w:rsidP="00414FA6">
      <w:pPr>
        <w:pStyle w:val="Heading2"/>
        <w:spacing w:after="160"/>
      </w:pPr>
      <w:bookmarkStart w:id="7" w:name="_Toc423960732"/>
      <w:r w:rsidRPr="002367AA">
        <w:t>Working with VR Counselors</w:t>
      </w:r>
      <w:bookmarkEnd w:id="7"/>
    </w:p>
    <w:p w14:paraId="714F3803" w14:textId="14EFAA9E" w:rsidR="004B3CC1" w:rsidRDefault="001D44B2" w:rsidP="004B3CC1">
      <w:pPr>
        <w:spacing w:after="0"/>
        <w:rPr>
          <w:rFonts w:ascii="Arial" w:hAnsi="Arial" w:cs="Times New Roman"/>
          <w:sz w:val="24"/>
          <w:szCs w:val="24"/>
        </w:rPr>
      </w:pPr>
      <w:r>
        <w:rPr>
          <w:rFonts w:ascii="Arial" w:hAnsi="Arial" w:cs="Arial"/>
          <w:sz w:val="24"/>
          <w:szCs w:val="24"/>
        </w:rPr>
        <w:t xml:space="preserve">It is important to work closely with VR counselors as they are the </w:t>
      </w:r>
      <w:r w:rsidR="00D8525D">
        <w:rPr>
          <w:rFonts w:ascii="Arial" w:hAnsi="Arial" w:cs="Arial"/>
          <w:sz w:val="24"/>
          <w:szCs w:val="24"/>
        </w:rPr>
        <w:t xml:space="preserve">primary people </w:t>
      </w:r>
      <w:r w:rsidR="00AE7021">
        <w:rPr>
          <w:rFonts w:ascii="Arial" w:hAnsi="Arial" w:cs="Arial"/>
          <w:sz w:val="24"/>
          <w:szCs w:val="24"/>
        </w:rPr>
        <w:t xml:space="preserve">who </w:t>
      </w:r>
      <w:r>
        <w:rPr>
          <w:rFonts w:ascii="Arial" w:hAnsi="Arial" w:cs="Arial"/>
          <w:sz w:val="24"/>
          <w:szCs w:val="24"/>
        </w:rPr>
        <w:t xml:space="preserve">promote the program and encourage individuals to </w:t>
      </w:r>
      <w:r w:rsidR="00AE7021">
        <w:rPr>
          <w:rFonts w:ascii="Arial" w:hAnsi="Arial" w:cs="Arial"/>
          <w:sz w:val="24"/>
          <w:szCs w:val="24"/>
        </w:rPr>
        <w:t>join the BEP</w:t>
      </w:r>
      <w:r>
        <w:rPr>
          <w:rFonts w:ascii="Arial" w:hAnsi="Arial" w:cs="Arial"/>
          <w:sz w:val="24"/>
          <w:szCs w:val="24"/>
        </w:rPr>
        <w:t xml:space="preserve">, as well as the </w:t>
      </w:r>
      <w:r w:rsidR="00745CC3">
        <w:rPr>
          <w:rFonts w:ascii="Arial" w:hAnsi="Arial" w:cs="Arial"/>
          <w:sz w:val="24"/>
          <w:szCs w:val="24"/>
        </w:rPr>
        <w:t>required</w:t>
      </w:r>
      <w:r>
        <w:rPr>
          <w:rFonts w:ascii="Arial" w:hAnsi="Arial" w:cs="Arial"/>
          <w:sz w:val="24"/>
          <w:szCs w:val="24"/>
        </w:rPr>
        <w:t xml:space="preserve"> </w:t>
      </w:r>
      <w:r w:rsidR="00745CC3">
        <w:rPr>
          <w:rFonts w:ascii="Arial" w:hAnsi="Arial" w:cs="Arial"/>
          <w:sz w:val="24"/>
          <w:szCs w:val="24"/>
        </w:rPr>
        <w:t xml:space="preserve">referral </w:t>
      </w:r>
      <w:r>
        <w:rPr>
          <w:rFonts w:ascii="Arial" w:hAnsi="Arial" w:cs="Arial"/>
          <w:sz w:val="24"/>
          <w:szCs w:val="24"/>
        </w:rPr>
        <w:t xml:space="preserve">source to enter the program. </w:t>
      </w:r>
      <w:r w:rsidR="00641CA7">
        <w:rPr>
          <w:rFonts w:ascii="Arial" w:hAnsi="Arial" w:cs="Arial"/>
          <w:sz w:val="24"/>
          <w:szCs w:val="24"/>
        </w:rPr>
        <w:t>The importance of VR counselors is demonstrated through the</w:t>
      </w:r>
      <w:r w:rsidR="004B3CC1">
        <w:rPr>
          <w:rFonts w:ascii="Arial" w:hAnsi="Arial" w:cs="Arial"/>
          <w:sz w:val="24"/>
          <w:szCs w:val="24"/>
        </w:rPr>
        <w:t xml:space="preserve"> fact that all the students </w:t>
      </w:r>
      <w:r w:rsidR="00A9734B">
        <w:rPr>
          <w:rFonts w:ascii="Arial" w:hAnsi="Arial" w:cs="Arial"/>
          <w:sz w:val="24"/>
          <w:szCs w:val="24"/>
        </w:rPr>
        <w:t>who</w:t>
      </w:r>
      <w:r w:rsidR="004B3CC1">
        <w:rPr>
          <w:rFonts w:ascii="Arial" w:hAnsi="Arial" w:cs="Arial"/>
          <w:sz w:val="24"/>
          <w:szCs w:val="24"/>
        </w:rPr>
        <w:t xml:space="preserve"> participated in a BEP summer program decided to participate </w:t>
      </w:r>
      <w:r w:rsidR="00D8525D">
        <w:rPr>
          <w:rFonts w:ascii="Arial" w:hAnsi="Arial" w:cs="Arial"/>
          <w:sz w:val="24"/>
          <w:szCs w:val="24"/>
        </w:rPr>
        <w:t xml:space="preserve">based on </w:t>
      </w:r>
      <w:r w:rsidR="00F45826" w:rsidRPr="00E95CBB">
        <w:rPr>
          <w:rFonts w:ascii="Arial" w:hAnsi="Arial" w:cs="Times New Roman"/>
          <w:sz w:val="24"/>
          <w:szCs w:val="24"/>
        </w:rPr>
        <w:t>interactions with their VR counselors. This is si</w:t>
      </w:r>
      <w:r w:rsidR="00641CA7">
        <w:rPr>
          <w:rFonts w:ascii="Arial" w:hAnsi="Arial" w:cs="Times New Roman"/>
          <w:sz w:val="24"/>
          <w:szCs w:val="24"/>
        </w:rPr>
        <w:t>gnificant when considering recruitment strategies and the importance of working closely with VR</w:t>
      </w:r>
      <w:r w:rsidR="007B2BB9">
        <w:rPr>
          <w:rFonts w:ascii="Arial" w:hAnsi="Arial" w:cs="Times New Roman"/>
          <w:sz w:val="24"/>
          <w:szCs w:val="24"/>
        </w:rPr>
        <w:t xml:space="preserve">. </w:t>
      </w:r>
      <w:r w:rsidR="00AE7021">
        <w:rPr>
          <w:rFonts w:ascii="Arial" w:hAnsi="Arial" w:cs="Times New Roman"/>
          <w:sz w:val="24"/>
          <w:szCs w:val="24"/>
        </w:rPr>
        <w:t>I</w:t>
      </w:r>
      <w:r w:rsidR="00D8525D">
        <w:rPr>
          <w:rFonts w:ascii="Arial" w:hAnsi="Arial" w:cs="Times New Roman"/>
          <w:sz w:val="24"/>
          <w:szCs w:val="24"/>
        </w:rPr>
        <w:t xml:space="preserve">f </w:t>
      </w:r>
      <w:r w:rsidR="00AE7021">
        <w:rPr>
          <w:rFonts w:ascii="Arial" w:hAnsi="Arial" w:cs="Times New Roman"/>
          <w:sz w:val="24"/>
          <w:szCs w:val="24"/>
        </w:rPr>
        <w:t xml:space="preserve">you are </w:t>
      </w:r>
      <w:r w:rsidR="00D8525D">
        <w:rPr>
          <w:rFonts w:ascii="Arial" w:hAnsi="Arial" w:cs="Times New Roman"/>
          <w:sz w:val="24"/>
          <w:szCs w:val="24"/>
        </w:rPr>
        <w:t>considering</w:t>
      </w:r>
      <w:r w:rsidR="00D8525D" w:rsidRPr="00E95CBB">
        <w:rPr>
          <w:rFonts w:ascii="Arial" w:hAnsi="Arial" w:cs="Times New Roman"/>
          <w:sz w:val="24"/>
          <w:szCs w:val="24"/>
        </w:rPr>
        <w:t xml:space="preserve"> implementing a summer </w:t>
      </w:r>
      <w:r w:rsidR="00AE7021">
        <w:rPr>
          <w:rFonts w:ascii="Arial" w:hAnsi="Arial" w:cs="Times New Roman"/>
          <w:sz w:val="24"/>
          <w:szCs w:val="24"/>
        </w:rPr>
        <w:t xml:space="preserve">youth </w:t>
      </w:r>
      <w:r w:rsidR="00D8525D" w:rsidRPr="00E95CBB">
        <w:rPr>
          <w:rFonts w:ascii="Arial" w:hAnsi="Arial" w:cs="Times New Roman"/>
          <w:sz w:val="24"/>
          <w:szCs w:val="24"/>
        </w:rPr>
        <w:t>program</w:t>
      </w:r>
      <w:r w:rsidR="00D8525D">
        <w:rPr>
          <w:rFonts w:ascii="Arial" w:hAnsi="Arial" w:cs="Times New Roman"/>
          <w:sz w:val="24"/>
          <w:szCs w:val="24"/>
        </w:rPr>
        <w:t xml:space="preserve"> </w:t>
      </w:r>
      <w:r w:rsidR="00AE7021">
        <w:rPr>
          <w:rFonts w:ascii="Arial" w:hAnsi="Arial" w:cs="Times New Roman"/>
          <w:sz w:val="24"/>
          <w:szCs w:val="24"/>
        </w:rPr>
        <w:t xml:space="preserve">for </w:t>
      </w:r>
      <w:r w:rsidR="00D8525D">
        <w:rPr>
          <w:rFonts w:ascii="Arial" w:hAnsi="Arial" w:cs="Times New Roman"/>
          <w:sz w:val="24"/>
          <w:szCs w:val="24"/>
        </w:rPr>
        <w:t>your state’s BEP,</w:t>
      </w:r>
      <w:r w:rsidR="00D8525D" w:rsidRPr="00E95CBB">
        <w:rPr>
          <w:rFonts w:ascii="Arial" w:hAnsi="Arial" w:cs="Times New Roman"/>
          <w:sz w:val="24"/>
          <w:szCs w:val="24"/>
        </w:rPr>
        <w:t xml:space="preserve"> </w:t>
      </w:r>
      <w:r w:rsidR="00D8525D">
        <w:rPr>
          <w:rFonts w:ascii="Arial" w:hAnsi="Arial" w:cs="Times New Roman"/>
          <w:sz w:val="24"/>
          <w:szCs w:val="24"/>
        </w:rPr>
        <w:t>you are</w:t>
      </w:r>
      <w:r w:rsidR="00F45826" w:rsidRPr="00E95CBB">
        <w:rPr>
          <w:rFonts w:ascii="Arial" w:hAnsi="Arial" w:cs="Times New Roman"/>
          <w:sz w:val="24"/>
          <w:szCs w:val="24"/>
        </w:rPr>
        <w:t xml:space="preserve"> </w:t>
      </w:r>
      <w:r w:rsidR="004B3CC1">
        <w:rPr>
          <w:rFonts w:ascii="Arial" w:hAnsi="Arial" w:cs="Times New Roman"/>
          <w:sz w:val="24"/>
          <w:szCs w:val="24"/>
        </w:rPr>
        <w:t>encouraged</w:t>
      </w:r>
      <w:r w:rsidR="00F45826" w:rsidRPr="00E95CBB">
        <w:rPr>
          <w:rFonts w:ascii="Arial" w:hAnsi="Arial" w:cs="Times New Roman"/>
          <w:sz w:val="24"/>
          <w:szCs w:val="24"/>
        </w:rPr>
        <w:t xml:space="preserve"> </w:t>
      </w:r>
      <w:r w:rsidR="007B2BB9">
        <w:rPr>
          <w:rFonts w:ascii="Arial" w:hAnsi="Arial" w:cs="Times New Roman"/>
          <w:sz w:val="24"/>
          <w:szCs w:val="24"/>
        </w:rPr>
        <w:t>to</w:t>
      </w:r>
      <w:r w:rsidR="00F45826" w:rsidRPr="00E95CBB">
        <w:rPr>
          <w:rFonts w:ascii="Arial" w:hAnsi="Arial" w:cs="Times New Roman"/>
          <w:sz w:val="24"/>
          <w:szCs w:val="24"/>
        </w:rPr>
        <w:t xml:space="preserve"> </w:t>
      </w:r>
      <w:r w:rsidR="00D8525D">
        <w:rPr>
          <w:rFonts w:ascii="Arial" w:hAnsi="Arial" w:cs="Times New Roman"/>
          <w:sz w:val="24"/>
          <w:szCs w:val="24"/>
        </w:rPr>
        <w:t>establish</w:t>
      </w:r>
      <w:r w:rsidR="00D8525D" w:rsidRPr="00E95CBB">
        <w:rPr>
          <w:rFonts w:ascii="Arial" w:hAnsi="Arial" w:cs="Times New Roman"/>
          <w:sz w:val="24"/>
          <w:szCs w:val="24"/>
        </w:rPr>
        <w:t xml:space="preserve"> </w:t>
      </w:r>
      <w:r w:rsidR="00D8525D">
        <w:rPr>
          <w:rFonts w:ascii="Arial" w:hAnsi="Arial" w:cs="Times New Roman"/>
          <w:sz w:val="24"/>
          <w:szCs w:val="24"/>
        </w:rPr>
        <w:t xml:space="preserve">close </w:t>
      </w:r>
      <w:r w:rsidR="00F45826" w:rsidRPr="00E95CBB">
        <w:rPr>
          <w:rFonts w:ascii="Arial" w:hAnsi="Arial" w:cs="Times New Roman"/>
          <w:sz w:val="24"/>
          <w:szCs w:val="24"/>
        </w:rPr>
        <w:t xml:space="preserve">relationships with VR counselors </w:t>
      </w:r>
      <w:r w:rsidR="00AE7021">
        <w:rPr>
          <w:rFonts w:ascii="Arial" w:hAnsi="Arial" w:cs="Times New Roman"/>
          <w:sz w:val="24"/>
          <w:szCs w:val="24"/>
        </w:rPr>
        <w:t xml:space="preserve">who can </w:t>
      </w:r>
      <w:r w:rsidR="00D8525D">
        <w:rPr>
          <w:rFonts w:ascii="Arial" w:hAnsi="Arial" w:cs="Times New Roman"/>
          <w:sz w:val="24"/>
          <w:szCs w:val="24"/>
        </w:rPr>
        <w:t>relay</w:t>
      </w:r>
      <w:r w:rsidR="00F45826" w:rsidRPr="00E95CBB">
        <w:rPr>
          <w:rFonts w:ascii="Arial" w:hAnsi="Arial" w:cs="Times New Roman"/>
          <w:sz w:val="24"/>
          <w:szCs w:val="24"/>
        </w:rPr>
        <w:t xml:space="preserve"> the benefits of the R-S program</w:t>
      </w:r>
      <w:r w:rsidR="001C4C76">
        <w:rPr>
          <w:rFonts w:ascii="Arial" w:hAnsi="Arial" w:cs="Times New Roman"/>
          <w:sz w:val="24"/>
          <w:szCs w:val="24"/>
        </w:rPr>
        <w:t xml:space="preserve"> to their consumers</w:t>
      </w:r>
      <w:r w:rsidR="00F45826" w:rsidRPr="00E95CBB">
        <w:rPr>
          <w:rFonts w:ascii="Arial" w:hAnsi="Arial" w:cs="Times New Roman"/>
          <w:sz w:val="24"/>
          <w:szCs w:val="24"/>
        </w:rPr>
        <w:t>.</w:t>
      </w:r>
    </w:p>
    <w:p w14:paraId="252E20E5" w14:textId="77777777" w:rsidR="004B3CC1" w:rsidRDefault="004B3CC1" w:rsidP="004B3CC1">
      <w:pPr>
        <w:spacing w:after="0"/>
        <w:rPr>
          <w:rFonts w:ascii="Arial" w:hAnsi="Arial" w:cs="Times New Roman"/>
          <w:sz w:val="24"/>
          <w:szCs w:val="24"/>
        </w:rPr>
      </w:pPr>
    </w:p>
    <w:p w14:paraId="7F8C5592" w14:textId="3922E703" w:rsidR="0029433C" w:rsidRDefault="0029433C" w:rsidP="0029433C">
      <w:pPr>
        <w:spacing w:after="0"/>
        <w:rPr>
          <w:rFonts w:ascii="Arial" w:hAnsi="Arial" w:cs="Arial"/>
          <w:sz w:val="24"/>
          <w:szCs w:val="24"/>
        </w:rPr>
      </w:pPr>
      <w:r>
        <w:rPr>
          <w:rFonts w:ascii="Arial" w:hAnsi="Arial" w:cs="Arial"/>
          <w:sz w:val="24"/>
          <w:szCs w:val="24"/>
        </w:rPr>
        <w:t xml:space="preserve">Another important component to working with VR counselors is keeping them informed about current activities in </w:t>
      </w:r>
      <w:proofErr w:type="gramStart"/>
      <w:r>
        <w:rPr>
          <w:rFonts w:ascii="Arial" w:hAnsi="Arial" w:cs="Arial"/>
          <w:sz w:val="24"/>
          <w:szCs w:val="24"/>
        </w:rPr>
        <w:t>the BEP</w:t>
      </w:r>
      <w:proofErr w:type="gramEnd"/>
      <w:r>
        <w:rPr>
          <w:rFonts w:ascii="Arial" w:hAnsi="Arial" w:cs="Arial"/>
          <w:sz w:val="24"/>
          <w:szCs w:val="24"/>
        </w:rPr>
        <w:t xml:space="preserve">. For example, if your state BEP is working on obtaining a military dining contract or you have several blind entrepreneurs preparing to retire, you should share this information with the VR counselors so they can use it as interest points when talking to transition-age youth and other </w:t>
      </w:r>
      <w:r w:rsidR="000A09D2">
        <w:rPr>
          <w:rFonts w:ascii="Arial" w:hAnsi="Arial" w:cs="Arial"/>
          <w:sz w:val="24"/>
          <w:szCs w:val="24"/>
        </w:rPr>
        <w:t>consumers</w:t>
      </w:r>
      <w:r>
        <w:rPr>
          <w:rFonts w:ascii="Arial" w:hAnsi="Arial" w:cs="Arial"/>
          <w:sz w:val="24"/>
          <w:szCs w:val="24"/>
        </w:rPr>
        <w:t xml:space="preserve"> about the program. Other activities that may be helpful to communicate </w:t>
      </w:r>
      <w:proofErr w:type="gramStart"/>
      <w:r>
        <w:rPr>
          <w:rFonts w:ascii="Arial" w:hAnsi="Arial" w:cs="Arial"/>
          <w:sz w:val="24"/>
          <w:szCs w:val="24"/>
        </w:rPr>
        <w:t>to</w:t>
      </w:r>
      <w:proofErr w:type="gramEnd"/>
      <w:r>
        <w:rPr>
          <w:rFonts w:ascii="Arial" w:hAnsi="Arial" w:cs="Arial"/>
          <w:sz w:val="24"/>
          <w:szCs w:val="24"/>
        </w:rPr>
        <w:t xml:space="preserve"> VR counselors are upward mobility </w:t>
      </w:r>
      <w:proofErr w:type="gramStart"/>
      <w:r>
        <w:rPr>
          <w:rFonts w:ascii="Arial" w:hAnsi="Arial" w:cs="Arial"/>
          <w:sz w:val="24"/>
          <w:szCs w:val="24"/>
        </w:rPr>
        <w:t>training</w:t>
      </w:r>
      <w:r w:rsidR="00E63FAB">
        <w:rPr>
          <w:rFonts w:ascii="Arial" w:hAnsi="Arial" w:cs="Arial"/>
          <w:sz w:val="24"/>
          <w:szCs w:val="24"/>
        </w:rPr>
        <w:t>s</w:t>
      </w:r>
      <w:proofErr w:type="gramEnd"/>
      <w:r w:rsidR="001F4FB6">
        <w:rPr>
          <w:rFonts w:ascii="Arial" w:hAnsi="Arial" w:cs="Arial"/>
          <w:sz w:val="24"/>
          <w:szCs w:val="24"/>
        </w:rPr>
        <w:t xml:space="preserve"> (</w:t>
      </w:r>
      <w:r w:rsidR="00B720CE">
        <w:rPr>
          <w:rFonts w:ascii="Arial" w:hAnsi="Arial" w:cs="Arial"/>
          <w:sz w:val="24"/>
          <w:szCs w:val="24"/>
        </w:rPr>
        <w:t xml:space="preserve">i.e., </w:t>
      </w:r>
      <w:r w:rsidR="001F4FB6">
        <w:rPr>
          <w:rFonts w:ascii="Arial" w:hAnsi="Arial" w:cs="Arial"/>
          <w:sz w:val="24"/>
          <w:szCs w:val="24"/>
        </w:rPr>
        <w:t>mandated training for blind entrepreneurs to enhance business skills with the goal of increasing advancement opportunities within the BEP)</w:t>
      </w:r>
      <w:r>
        <w:rPr>
          <w:rFonts w:ascii="Arial" w:hAnsi="Arial" w:cs="Arial"/>
          <w:sz w:val="24"/>
          <w:szCs w:val="24"/>
        </w:rPr>
        <w:t>, new franchising partnerships, and new technologies the program is incorporating</w:t>
      </w:r>
      <w:r w:rsidR="00AE7021">
        <w:rPr>
          <w:rFonts w:ascii="Arial" w:hAnsi="Arial" w:cs="Arial"/>
          <w:sz w:val="24"/>
          <w:szCs w:val="24"/>
        </w:rPr>
        <w:t>,</w:t>
      </w:r>
      <w:r>
        <w:rPr>
          <w:rFonts w:ascii="Arial" w:hAnsi="Arial" w:cs="Arial"/>
          <w:sz w:val="24"/>
          <w:szCs w:val="24"/>
        </w:rPr>
        <w:t xml:space="preserve"> such as micro markets and advanced vending technologies.</w:t>
      </w:r>
    </w:p>
    <w:p w14:paraId="45BBCE28" w14:textId="77777777" w:rsidR="0029433C" w:rsidRPr="006026DC" w:rsidRDefault="0029433C" w:rsidP="0029433C">
      <w:pPr>
        <w:spacing w:after="0"/>
        <w:rPr>
          <w:rFonts w:ascii="Arial" w:hAnsi="Arial" w:cs="Arial"/>
          <w:sz w:val="24"/>
          <w:szCs w:val="24"/>
        </w:rPr>
      </w:pPr>
    </w:p>
    <w:p w14:paraId="1C0A591E" w14:textId="58DB9ED7" w:rsidR="001F4FB6" w:rsidRDefault="00641CA7" w:rsidP="001F4FB6">
      <w:pPr>
        <w:spacing w:after="0"/>
        <w:rPr>
          <w:rFonts w:ascii="Arial" w:hAnsi="Arial" w:cs="Times New Roman"/>
          <w:sz w:val="24"/>
          <w:szCs w:val="24"/>
        </w:rPr>
      </w:pPr>
      <w:r>
        <w:rPr>
          <w:rFonts w:ascii="Arial" w:hAnsi="Arial" w:cs="Times New Roman"/>
          <w:sz w:val="24"/>
          <w:szCs w:val="24"/>
        </w:rPr>
        <w:t xml:space="preserve">It is also suggested that you learn </w:t>
      </w:r>
      <w:r w:rsidR="00D8525D">
        <w:rPr>
          <w:rFonts w:ascii="Arial" w:hAnsi="Arial" w:cs="Times New Roman"/>
          <w:sz w:val="24"/>
          <w:szCs w:val="24"/>
        </w:rPr>
        <w:t xml:space="preserve">about </w:t>
      </w:r>
      <w:r>
        <w:rPr>
          <w:rFonts w:ascii="Arial" w:hAnsi="Arial" w:cs="Times New Roman"/>
          <w:sz w:val="24"/>
          <w:szCs w:val="24"/>
        </w:rPr>
        <w:t>activities your VR agen</w:t>
      </w:r>
      <w:r w:rsidR="009F037B">
        <w:rPr>
          <w:rFonts w:ascii="Arial" w:hAnsi="Arial" w:cs="Times New Roman"/>
          <w:sz w:val="24"/>
          <w:szCs w:val="24"/>
        </w:rPr>
        <w:t>cy has for transition-age youth</w:t>
      </w:r>
      <w:r>
        <w:rPr>
          <w:rFonts w:ascii="Arial" w:hAnsi="Arial" w:cs="Times New Roman"/>
          <w:sz w:val="24"/>
          <w:szCs w:val="24"/>
        </w:rPr>
        <w:t xml:space="preserve">. </w:t>
      </w:r>
      <w:r w:rsidR="001F4FB6">
        <w:rPr>
          <w:rFonts w:ascii="Arial" w:hAnsi="Arial" w:cs="Times New Roman"/>
          <w:sz w:val="24"/>
          <w:szCs w:val="24"/>
        </w:rPr>
        <w:t xml:space="preserve">For example, the VR agency may conduct activities for transition-age youth such as a summer work experience program, summer job skills training program, information sessions at the agency, presentations at local schools and centers, and career days. </w:t>
      </w:r>
      <w:r w:rsidR="001E17A1">
        <w:rPr>
          <w:rFonts w:ascii="Arial" w:hAnsi="Arial" w:cs="Times New Roman"/>
          <w:sz w:val="24"/>
          <w:szCs w:val="24"/>
        </w:rPr>
        <w:t>A</w:t>
      </w:r>
      <w:r w:rsidR="001F4FB6">
        <w:rPr>
          <w:rFonts w:ascii="Arial" w:hAnsi="Arial" w:cs="Times New Roman"/>
          <w:sz w:val="24"/>
          <w:szCs w:val="24"/>
        </w:rPr>
        <w:t>sk if blin</w:t>
      </w:r>
      <w:r w:rsidR="00CA45C2">
        <w:rPr>
          <w:rFonts w:ascii="Arial" w:hAnsi="Arial" w:cs="Times New Roman"/>
          <w:sz w:val="24"/>
          <w:szCs w:val="24"/>
        </w:rPr>
        <w:t>d entrepreneurs</w:t>
      </w:r>
      <w:r w:rsidR="001E17A1">
        <w:rPr>
          <w:rFonts w:ascii="Arial" w:hAnsi="Arial" w:cs="Times New Roman"/>
          <w:sz w:val="24"/>
          <w:szCs w:val="24"/>
        </w:rPr>
        <w:t xml:space="preserve"> and </w:t>
      </w:r>
      <w:proofErr w:type="gramStart"/>
      <w:r w:rsidR="001E17A1">
        <w:rPr>
          <w:rFonts w:ascii="Arial" w:hAnsi="Arial" w:cs="Times New Roman"/>
          <w:sz w:val="24"/>
          <w:szCs w:val="24"/>
        </w:rPr>
        <w:t>the BEP</w:t>
      </w:r>
      <w:proofErr w:type="gramEnd"/>
      <w:r w:rsidR="001E17A1">
        <w:rPr>
          <w:rFonts w:ascii="Arial" w:hAnsi="Arial" w:cs="Times New Roman"/>
          <w:sz w:val="24"/>
          <w:szCs w:val="24"/>
        </w:rPr>
        <w:t xml:space="preserve"> can be incorporated</w:t>
      </w:r>
      <w:r w:rsidR="00CA45C2">
        <w:rPr>
          <w:rFonts w:ascii="Arial" w:hAnsi="Arial" w:cs="Times New Roman"/>
          <w:sz w:val="24"/>
          <w:szCs w:val="24"/>
        </w:rPr>
        <w:t xml:space="preserve"> </w:t>
      </w:r>
      <w:r w:rsidR="001E17A1">
        <w:rPr>
          <w:rFonts w:ascii="Arial" w:hAnsi="Arial" w:cs="Times New Roman"/>
          <w:sz w:val="24"/>
          <w:szCs w:val="24"/>
        </w:rPr>
        <w:t>into these</w:t>
      </w:r>
      <w:r w:rsidR="001F4FB6">
        <w:rPr>
          <w:rFonts w:ascii="Arial" w:hAnsi="Arial" w:cs="Times New Roman"/>
          <w:sz w:val="24"/>
          <w:szCs w:val="24"/>
        </w:rPr>
        <w:t xml:space="preserve"> activities. If their </w:t>
      </w:r>
      <w:r w:rsidR="001F4FB6">
        <w:rPr>
          <w:rFonts w:ascii="Arial" w:hAnsi="Arial" w:cs="Times New Roman"/>
          <w:sz w:val="24"/>
          <w:szCs w:val="24"/>
        </w:rPr>
        <w:lastRenderedPageBreak/>
        <w:t>activities are focused on providing information</w:t>
      </w:r>
      <w:r w:rsidR="00CA45C2">
        <w:rPr>
          <w:rFonts w:ascii="Arial" w:hAnsi="Arial" w:cs="Times New Roman"/>
          <w:sz w:val="24"/>
          <w:szCs w:val="24"/>
        </w:rPr>
        <w:t>,</w:t>
      </w:r>
      <w:r w:rsidR="001F4FB6">
        <w:rPr>
          <w:rFonts w:ascii="Arial" w:hAnsi="Arial" w:cs="Times New Roman"/>
          <w:sz w:val="24"/>
          <w:szCs w:val="24"/>
        </w:rPr>
        <w:t xml:space="preserve"> make sure to regularly provide VR with updated and current information about the BEP.</w:t>
      </w:r>
    </w:p>
    <w:p w14:paraId="75B0BA78" w14:textId="2DB1E0D0" w:rsidR="004B3CC1" w:rsidRPr="004B3CC1" w:rsidRDefault="004B3CC1" w:rsidP="004B3CC1">
      <w:pPr>
        <w:spacing w:after="0"/>
        <w:rPr>
          <w:rFonts w:ascii="Arial" w:hAnsi="Arial" w:cs="Times New Roman"/>
          <w:sz w:val="24"/>
          <w:szCs w:val="24"/>
        </w:rPr>
      </w:pPr>
    </w:p>
    <w:p w14:paraId="4C4F03BD" w14:textId="7516F7DB" w:rsidR="00570F55" w:rsidRPr="00570F55" w:rsidRDefault="00E04241" w:rsidP="00414FA6">
      <w:pPr>
        <w:pStyle w:val="Heading2"/>
        <w:spacing w:after="160"/>
      </w:pPr>
      <w:bookmarkStart w:id="8" w:name="_Toc423960733"/>
      <w:r>
        <w:t>Other Activities to Recruit Transition-Age Y</w:t>
      </w:r>
      <w:r w:rsidR="001B2A75" w:rsidRPr="00570F55">
        <w:t>outh</w:t>
      </w:r>
      <w:bookmarkEnd w:id="8"/>
    </w:p>
    <w:p w14:paraId="10B75DE9" w14:textId="5C07E01D" w:rsidR="00257FE4" w:rsidRDefault="00221C31" w:rsidP="00257FE4">
      <w:pPr>
        <w:pStyle w:val="ListParagraph"/>
        <w:numPr>
          <w:ilvl w:val="0"/>
          <w:numId w:val="3"/>
        </w:numPr>
        <w:spacing w:after="120"/>
        <w:rPr>
          <w:rFonts w:ascii="Arial" w:hAnsi="Arial" w:cs="Arial"/>
          <w:sz w:val="24"/>
          <w:szCs w:val="24"/>
        </w:rPr>
      </w:pPr>
      <w:r>
        <w:rPr>
          <w:rFonts w:ascii="Arial" w:hAnsi="Arial" w:cs="Arial"/>
          <w:sz w:val="24"/>
          <w:szCs w:val="24"/>
        </w:rPr>
        <w:t xml:space="preserve">Encourage blind entrepreneurs to be active in the blind community – the most effective marketing strategy for any organization or business is word of mouth. Encouraging blind entrepreneurs to be active in the blind community </w:t>
      </w:r>
      <w:r w:rsidR="00257FE4">
        <w:rPr>
          <w:rFonts w:ascii="Arial" w:hAnsi="Arial" w:cs="Arial"/>
          <w:sz w:val="24"/>
          <w:szCs w:val="24"/>
        </w:rPr>
        <w:t>will gain exposure for</w:t>
      </w:r>
      <w:r w:rsidR="007E62B3">
        <w:rPr>
          <w:rFonts w:ascii="Arial" w:hAnsi="Arial" w:cs="Arial"/>
          <w:sz w:val="24"/>
          <w:szCs w:val="24"/>
        </w:rPr>
        <w:t xml:space="preserve"> the R-S program to its target population</w:t>
      </w:r>
      <w:r w:rsidR="00A30E6F">
        <w:rPr>
          <w:rFonts w:ascii="Arial" w:hAnsi="Arial" w:cs="Arial"/>
          <w:sz w:val="24"/>
          <w:szCs w:val="24"/>
        </w:rPr>
        <w:t>.</w:t>
      </w:r>
      <w:r w:rsidR="007E62B3">
        <w:rPr>
          <w:rFonts w:ascii="Arial" w:hAnsi="Arial" w:cs="Arial"/>
          <w:sz w:val="24"/>
          <w:szCs w:val="24"/>
        </w:rPr>
        <w:t xml:space="preserve"> </w:t>
      </w:r>
      <w:r w:rsidR="00A30E6F">
        <w:rPr>
          <w:rFonts w:ascii="Arial" w:hAnsi="Arial" w:cs="Arial"/>
          <w:sz w:val="24"/>
          <w:szCs w:val="24"/>
        </w:rPr>
        <w:t>I</w:t>
      </w:r>
      <w:r w:rsidR="007E62B3">
        <w:rPr>
          <w:rFonts w:ascii="Arial" w:hAnsi="Arial" w:cs="Arial"/>
          <w:sz w:val="24"/>
          <w:szCs w:val="24"/>
        </w:rPr>
        <w:t>f transition-age youth hear about the benefits of choosing a career in the BEP from someone who has experienced it</w:t>
      </w:r>
      <w:r w:rsidR="001E17A1">
        <w:rPr>
          <w:rFonts w:ascii="Arial" w:hAnsi="Arial" w:cs="Arial"/>
          <w:sz w:val="24"/>
          <w:szCs w:val="24"/>
        </w:rPr>
        <w:t xml:space="preserve"> firsthand</w:t>
      </w:r>
      <w:r w:rsidR="007E62B3">
        <w:rPr>
          <w:rFonts w:ascii="Arial" w:hAnsi="Arial" w:cs="Arial"/>
          <w:sz w:val="24"/>
          <w:szCs w:val="24"/>
        </w:rPr>
        <w:t xml:space="preserve">, </w:t>
      </w:r>
      <w:r w:rsidR="00A30E6F">
        <w:rPr>
          <w:rFonts w:ascii="Arial" w:hAnsi="Arial" w:cs="Arial"/>
          <w:sz w:val="24"/>
          <w:szCs w:val="24"/>
        </w:rPr>
        <w:t>this</w:t>
      </w:r>
      <w:r w:rsidR="007E62B3">
        <w:rPr>
          <w:rFonts w:ascii="Arial" w:hAnsi="Arial" w:cs="Arial"/>
          <w:sz w:val="24"/>
          <w:szCs w:val="24"/>
        </w:rPr>
        <w:t xml:space="preserve"> </w:t>
      </w:r>
      <w:r w:rsidR="0029768F">
        <w:rPr>
          <w:rFonts w:ascii="Arial" w:hAnsi="Arial" w:cs="Arial"/>
          <w:sz w:val="24"/>
          <w:szCs w:val="24"/>
        </w:rPr>
        <w:t>could</w:t>
      </w:r>
      <w:r w:rsidR="007E62B3">
        <w:rPr>
          <w:rFonts w:ascii="Arial" w:hAnsi="Arial" w:cs="Arial"/>
          <w:sz w:val="24"/>
          <w:szCs w:val="24"/>
        </w:rPr>
        <w:t xml:space="preserve"> have a significant impact on their interest and desire to pursue the same path. </w:t>
      </w:r>
    </w:p>
    <w:p w14:paraId="7E039F2A" w14:textId="77777777" w:rsidR="001F04E9" w:rsidRPr="00257FE4" w:rsidRDefault="001F04E9" w:rsidP="001F04E9">
      <w:pPr>
        <w:pStyle w:val="ListParagraph"/>
        <w:spacing w:after="120"/>
        <w:rPr>
          <w:rFonts w:ascii="Arial" w:hAnsi="Arial" w:cs="Arial"/>
          <w:sz w:val="24"/>
          <w:szCs w:val="24"/>
        </w:rPr>
      </w:pPr>
    </w:p>
    <w:p w14:paraId="5A56488A" w14:textId="2618890B" w:rsidR="00257FE4" w:rsidRDefault="001B2A75" w:rsidP="00257FE4">
      <w:pPr>
        <w:pStyle w:val="ListParagraph"/>
        <w:numPr>
          <w:ilvl w:val="0"/>
          <w:numId w:val="3"/>
        </w:numPr>
        <w:spacing w:after="120"/>
        <w:rPr>
          <w:rFonts w:ascii="Arial" w:hAnsi="Arial" w:cs="Arial"/>
          <w:sz w:val="24"/>
          <w:szCs w:val="24"/>
        </w:rPr>
      </w:pPr>
      <w:r w:rsidRPr="001D742A">
        <w:rPr>
          <w:rFonts w:ascii="Arial" w:hAnsi="Arial" w:cs="Arial"/>
          <w:sz w:val="24"/>
          <w:szCs w:val="24"/>
        </w:rPr>
        <w:t>Allow students to particip</w:t>
      </w:r>
      <w:r w:rsidR="00221C31">
        <w:rPr>
          <w:rFonts w:ascii="Arial" w:hAnsi="Arial" w:cs="Arial"/>
          <w:sz w:val="24"/>
          <w:szCs w:val="24"/>
        </w:rPr>
        <w:t xml:space="preserve">ate in upward mobility training </w:t>
      </w:r>
      <w:r w:rsidR="007E62B3">
        <w:rPr>
          <w:rFonts w:ascii="Arial" w:hAnsi="Arial" w:cs="Arial"/>
          <w:sz w:val="24"/>
          <w:szCs w:val="24"/>
        </w:rPr>
        <w:t>– inviting transition-age youth and other blind individuals to observe and possibly participate in upward mobility training may give them a better understanding of what is involved in being an entrepreneur and pique their interest in learn</w:t>
      </w:r>
      <w:r w:rsidR="00B34AED">
        <w:rPr>
          <w:rFonts w:ascii="Arial" w:hAnsi="Arial" w:cs="Arial"/>
          <w:sz w:val="24"/>
          <w:szCs w:val="24"/>
        </w:rPr>
        <w:t>ing</w:t>
      </w:r>
      <w:r w:rsidR="007E62B3">
        <w:rPr>
          <w:rFonts w:ascii="Arial" w:hAnsi="Arial" w:cs="Arial"/>
          <w:sz w:val="24"/>
          <w:szCs w:val="24"/>
        </w:rPr>
        <w:t xml:space="preserve"> more about the program.</w:t>
      </w:r>
    </w:p>
    <w:p w14:paraId="21636AC4" w14:textId="77777777" w:rsidR="001F04E9" w:rsidRPr="00257FE4" w:rsidRDefault="001F04E9" w:rsidP="001F04E9">
      <w:pPr>
        <w:pStyle w:val="ListParagraph"/>
        <w:spacing w:after="120"/>
        <w:rPr>
          <w:rFonts w:ascii="Arial" w:hAnsi="Arial" w:cs="Arial"/>
          <w:sz w:val="24"/>
          <w:szCs w:val="24"/>
        </w:rPr>
      </w:pPr>
    </w:p>
    <w:p w14:paraId="68B4165E" w14:textId="0F12DC21" w:rsidR="006026DC" w:rsidRDefault="006026DC" w:rsidP="00257FE4">
      <w:pPr>
        <w:pStyle w:val="ListParagraph"/>
        <w:numPr>
          <w:ilvl w:val="0"/>
          <w:numId w:val="3"/>
        </w:numPr>
        <w:spacing w:after="0"/>
        <w:rPr>
          <w:rFonts w:ascii="Arial" w:hAnsi="Arial" w:cs="Arial"/>
          <w:sz w:val="24"/>
          <w:szCs w:val="24"/>
        </w:rPr>
      </w:pPr>
      <w:r>
        <w:rPr>
          <w:rFonts w:ascii="Arial" w:hAnsi="Arial" w:cs="Arial"/>
          <w:sz w:val="24"/>
          <w:szCs w:val="24"/>
        </w:rPr>
        <w:t>Make the program as visible as possible through marketing and other public relation</w:t>
      </w:r>
      <w:r w:rsidR="001E17A1">
        <w:rPr>
          <w:rFonts w:ascii="Arial" w:hAnsi="Arial" w:cs="Arial"/>
          <w:sz w:val="24"/>
          <w:szCs w:val="24"/>
        </w:rPr>
        <w:t>s</w:t>
      </w:r>
      <w:r>
        <w:rPr>
          <w:rFonts w:ascii="Arial" w:hAnsi="Arial" w:cs="Arial"/>
          <w:sz w:val="24"/>
          <w:szCs w:val="24"/>
        </w:rPr>
        <w:t xml:space="preserve"> activities</w:t>
      </w:r>
      <w:r w:rsidR="007E62B3">
        <w:rPr>
          <w:rFonts w:ascii="Arial" w:hAnsi="Arial" w:cs="Arial"/>
          <w:sz w:val="24"/>
          <w:szCs w:val="24"/>
        </w:rPr>
        <w:t xml:space="preserve"> – being visible is an excellent </w:t>
      </w:r>
      <w:r w:rsidR="00B34AED">
        <w:rPr>
          <w:rFonts w:ascii="Arial" w:hAnsi="Arial" w:cs="Arial"/>
          <w:sz w:val="24"/>
          <w:szCs w:val="24"/>
        </w:rPr>
        <w:t>way</w:t>
      </w:r>
      <w:r w:rsidR="007E62B3">
        <w:rPr>
          <w:rFonts w:ascii="Arial" w:hAnsi="Arial" w:cs="Arial"/>
          <w:sz w:val="24"/>
          <w:szCs w:val="24"/>
        </w:rPr>
        <w:t xml:space="preserve"> for the </w:t>
      </w:r>
      <w:proofErr w:type="gramStart"/>
      <w:r w:rsidR="007E62B3">
        <w:rPr>
          <w:rFonts w:ascii="Arial" w:hAnsi="Arial" w:cs="Arial"/>
          <w:sz w:val="24"/>
          <w:szCs w:val="24"/>
        </w:rPr>
        <w:t>general public</w:t>
      </w:r>
      <w:proofErr w:type="gramEnd"/>
      <w:r w:rsidR="007E62B3">
        <w:rPr>
          <w:rFonts w:ascii="Arial" w:hAnsi="Arial" w:cs="Arial"/>
          <w:sz w:val="24"/>
          <w:szCs w:val="24"/>
        </w:rPr>
        <w:t xml:space="preserve"> to become informed about the program. </w:t>
      </w:r>
      <w:r w:rsidR="00B34AED">
        <w:rPr>
          <w:rFonts w:ascii="Arial" w:hAnsi="Arial" w:cs="Arial"/>
          <w:sz w:val="24"/>
          <w:szCs w:val="24"/>
        </w:rPr>
        <w:t>T</w:t>
      </w:r>
      <w:r w:rsidR="007E62B3">
        <w:rPr>
          <w:rFonts w:ascii="Arial" w:hAnsi="Arial" w:cs="Arial"/>
          <w:sz w:val="24"/>
          <w:szCs w:val="24"/>
        </w:rPr>
        <w:t xml:space="preserve">he </w:t>
      </w:r>
      <w:r w:rsidR="0029768F">
        <w:rPr>
          <w:rFonts w:ascii="Arial" w:hAnsi="Arial" w:cs="Arial"/>
          <w:sz w:val="24"/>
          <w:szCs w:val="24"/>
        </w:rPr>
        <w:t xml:space="preserve">benefits of </w:t>
      </w:r>
      <w:proofErr w:type="gramStart"/>
      <w:r w:rsidR="007E62B3">
        <w:rPr>
          <w:rFonts w:ascii="Arial" w:hAnsi="Arial" w:cs="Arial"/>
          <w:sz w:val="24"/>
          <w:szCs w:val="24"/>
        </w:rPr>
        <w:t>general public</w:t>
      </w:r>
      <w:proofErr w:type="gramEnd"/>
      <w:r w:rsidR="007E62B3">
        <w:rPr>
          <w:rFonts w:ascii="Arial" w:hAnsi="Arial" w:cs="Arial"/>
          <w:sz w:val="24"/>
          <w:szCs w:val="24"/>
        </w:rPr>
        <w:t xml:space="preserve"> </w:t>
      </w:r>
      <w:r w:rsidR="00B34AED">
        <w:rPr>
          <w:rFonts w:ascii="Arial" w:hAnsi="Arial" w:cs="Arial"/>
          <w:sz w:val="24"/>
          <w:szCs w:val="24"/>
        </w:rPr>
        <w:t>knowledge</w:t>
      </w:r>
      <w:r w:rsidR="007E62B3">
        <w:rPr>
          <w:rFonts w:ascii="Arial" w:hAnsi="Arial" w:cs="Arial"/>
          <w:sz w:val="24"/>
          <w:szCs w:val="24"/>
        </w:rPr>
        <w:t xml:space="preserve"> </w:t>
      </w:r>
      <w:r w:rsidR="0029768F">
        <w:rPr>
          <w:rFonts w:ascii="Arial" w:hAnsi="Arial" w:cs="Arial"/>
          <w:sz w:val="24"/>
          <w:szCs w:val="24"/>
        </w:rPr>
        <w:t>include</w:t>
      </w:r>
      <w:r w:rsidR="007E62B3">
        <w:rPr>
          <w:rFonts w:ascii="Arial" w:hAnsi="Arial" w:cs="Arial"/>
          <w:sz w:val="24"/>
          <w:szCs w:val="24"/>
        </w:rPr>
        <w:t xml:space="preserve"> </w:t>
      </w:r>
      <w:r w:rsidR="0029768F">
        <w:rPr>
          <w:rFonts w:ascii="Arial" w:hAnsi="Arial" w:cs="Arial"/>
          <w:sz w:val="24"/>
          <w:szCs w:val="24"/>
        </w:rPr>
        <w:t>greater</w:t>
      </w:r>
      <w:r w:rsidR="007E62B3">
        <w:rPr>
          <w:rFonts w:ascii="Arial" w:hAnsi="Arial" w:cs="Arial"/>
          <w:sz w:val="24"/>
          <w:szCs w:val="24"/>
        </w:rPr>
        <w:t xml:space="preserve"> visibility and awareness, generating a wider </w:t>
      </w:r>
      <w:proofErr w:type="gramStart"/>
      <w:r w:rsidR="007E62B3">
        <w:rPr>
          <w:rFonts w:ascii="Arial" w:hAnsi="Arial" w:cs="Arial"/>
          <w:sz w:val="24"/>
          <w:szCs w:val="24"/>
        </w:rPr>
        <w:t>net</w:t>
      </w:r>
      <w:proofErr w:type="gramEnd"/>
      <w:r w:rsidR="007E62B3">
        <w:rPr>
          <w:rFonts w:ascii="Arial" w:hAnsi="Arial" w:cs="Arial"/>
          <w:sz w:val="24"/>
          <w:szCs w:val="24"/>
        </w:rPr>
        <w:t xml:space="preserve"> to spread positive word of mouth about the program, and potentially </w:t>
      </w:r>
      <w:proofErr w:type="gramStart"/>
      <w:r w:rsidR="007E62B3">
        <w:rPr>
          <w:rFonts w:ascii="Arial" w:hAnsi="Arial" w:cs="Arial"/>
          <w:sz w:val="24"/>
          <w:szCs w:val="24"/>
        </w:rPr>
        <w:t>increase</w:t>
      </w:r>
      <w:proofErr w:type="gramEnd"/>
      <w:r w:rsidR="007E62B3">
        <w:rPr>
          <w:rFonts w:ascii="Arial" w:hAnsi="Arial" w:cs="Arial"/>
          <w:sz w:val="24"/>
          <w:szCs w:val="24"/>
        </w:rPr>
        <w:t xml:space="preserve"> business for blind entrepreneurs at their facilities. </w:t>
      </w:r>
      <w:proofErr w:type="gramStart"/>
      <w:r w:rsidR="007E62B3">
        <w:rPr>
          <w:rFonts w:ascii="Arial" w:hAnsi="Arial" w:cs="Arial"/>
          <w:sz w:val="24"/>
          <w:szCs w:val="24"/>
        </w:rPr>
        <w:t>All of</w:t>
      </w:r>
      <w:proofErr w:type="gramEnd"/>
      <w:r w:rsidR="007E62B3">
        <w:rPr>
          <w:rFonts w:ascii="Arial" w:hAnsi="Arial" w:cs="Arial"/>
          <w:sz w:val="24"/>
          <w:szCs w:val="24"/>
        </w:rPr>
        <w:t xml:space="preserve"> these components help enhance the image of the program</w:t>
      </w:r>
      <w:r w:rsidR="0019556E">
        <w:rPr>
          <w:rFonts w:ascii="Arial" w:hAnsi="Arial" w:cs="Arial"/>
          <w:sz w:val="24"/>
          <w:szCs w:val="24"/>
        </w:rPr>
        <w:t xml:space="preserve">. </w:t>
      </w:r>
    </w:p>
    <w:p w14:paraId="27CCC540" w14:textId="77777777" w:rsidR="00257FE4" w:rsidRDefault="00257FE4" w:rsidP="00257FE4">
      <w:pPr>
        <w:pStyle w:val="ListParagraph"/>
        <w:spacing w:after="0"/>
        <w:rPr>
          <w:rFonts w:ascii="Arial" w:hAnsi="Arial" w:cs="Arial"/>
          <w:sz w:val="24"/>
          <w:szCs w:val="24"/>
        </w:rPr>
      </w:pPr>
    </w:p>
    <w:p w14:paraId="64DBA7E2" w14:textId="2DBB10ED" w:rsidR="00570F55" w:rsidRDefault="001B2A75" w:rsidP="00257FE4">
      <w:pPr>
        <w:spacing w:after="0"/>
        <w:rPr>
          <w:rFonts w:ascii="Arial" w:hAnsi="Arial" w:cs="Arial"/>
          <w:sz w:val="24"/>
          <w:szCs w:val="24"/>
        </w:rPr>
      </w:pPr>
      <w:r w:rsidRPr="001B2A75">
        <w:rPr>
          <w:rFonts w:ascii="Arial" w:hAnsi="Arial" w:cs="Arial"/>
          <w:sz w:val="24"/>
          <w:szCs w:val="24"/>
        </w:rPr>
        <w:t>Ideally</w:t>
      </w:r>
      <w:r w:rsidR="007E62B3">
        <w:rPr>
          <w:rFonts w:ascii="Arial" w:hAnsi="Arial" w:cs="Arial"/>
          <w:sz w:val="24"/>
          <w:szCs w:val="24"/>
        </w:rPr>
        <w:t xml:space="preserve">, each state BEP </w:t>
      </w:r>
      <w:r w:rsidRPr="001B2A75">
        <w:rPr>
          <w:rFonts w:ascii="Arial" w:hAnsi="Arial" w:cs="Arial"/>
          <w:sz w:val="24"/>
          <w:szCs w:val="24"/>
        </w:rPr>
        <w:t>should</w:t>
      </w:r>
      <w:r w:rsidR="007E62B3">
        <w:rPr>
          <w:rFonts w:ascii="Arial" w:hAnsi="Arial" w:cs="Arial"/>
          <w:sz w:val="24"/>
          <w:szCs w:val="24"/>
        </w:rPr>
        <w:t xml:space="preserve"> strive </w:t>
      </w:r>
      <w:r w:rsidR="001E17A1">
        <w:rPr>
          <w:rFonts w:ascii="Arial" w:hAnsi="Arial" w:cs="Arial"/>
          <w:sz w:val="24"/>
          <w:szCs w:val="24"/>
        </w:rPr>
        <w:t xml:space="preserve">to take advantage of </w:t>
      </w:r>
      <w:proofErr w:type="gramStart"/>
      <w:r w:rsidR="001E17A1">
        <w:rPr>
          <w:rFonts w:ascii="Arial" w:hAnsi="Arial" w:cs="Arial"/>
          <w:sz w:val="24"/>
          <w:szCs w:val="24"/>
        </w:rPr>
        <w:t>all of</w:t>
      </w:r>
      <w:proofErr w:type="gramEnd"/>
      <w:r w:rsidR="001E17A1">
        <w:rPr>
          <w:rFonts w:ascii="Arial" w:hAnsi="Arial" w:cs="Arial"/>
          <w:sz w:val="24"/>
          <w:szCs w:val="24"/>
        </w:rPr>
        <w:t xml:space="preserve"> these strategies</w:t>
      </w:r>
      <w:r w:rsidR="006458E0">
        <w:rPr>
          <w:rFonts w:ascii="Arial" w:hAnsi="Arial" w:cs="Arial"/>
          <w:sz w:val="24"/>
          <w:szCs w:val="24"/>
        </w:rPr>
        <w:t>. The more activities an organization engages</w:t>
      </w:r>
      <w:r w:rsidR="00495677">
        <w:rPr>
          <w:rFonts w:ascii="Arial" w:hAnsi="Arial" w:cs="Arial"/>
          <w:sz w:val="24"/>
          <w:szCs w:val="24"/>
        </w:rPr>
        <w:t xml:space="preserve"> in</w:t>
      </w:r>
      <w:r w:rsidR="00B34AED">
        <w:rPr>
          <w:rFonts w:ascii="Arial" w:hAnsi="Arial" w:cs="Arial"/>
          <w:sz w:val="24"/>
          <w:szCs w:val="24"/>
        </w:rPr>
        <w:t>,</w:t>
      </w:r>
      <w:r w:rsidR="006458E0">
        <w:rPr>
          <w:rFonts w:ascii="Arial" w:hAnsi="Arial" w:cs="Arial"/>
          <w:sz w:val="24"/>
          <w:szCs w:val="24"/>
        </w:rPr>
        <w:t xml:space="preserve"> the </w:t>
      </w:r>
      <w:r w:rsidR="00B34AED">
        <w:rPr>
          <w:rFonts w:ascii="Arial" w:hAnsi="Arial" w:cs="Arial"/>
          <w:sz w:val="24"/>
          <w:szCs w:val="24"/>
        </w:rPr>
        <w:t xml:space="preserve">greater the </w:t>
      </w:r>
      <w:r w:rsidR="006458E0">
        <w:rPr>
          <w:rFonts w:ascii="Arial" w:hAnsi="Arial" w:cs="Arial"/>
          <w:sz w:val="24"/>
          <w:szCs w:val="24"/>
        </w:rPr>
        <w:t>number of people exposed to the program</w:t>
      </w:r>
      <w:r w:rsidR="00495677">
        <w:rPr>
          <w:rFonts w:ascii="Arial" w:hAnsi="Arial" w:cs="Arial"/>
          <w:sz w:val="24"/>
          <w:szCs w:val="24"/>
        </w:rPr>
        <w:t>.</w:t>
      </w:r>
      <w:r w:rsidR="006458E0">
        <w:rPr>
          <w:rFonts w:ascii="Arial" w:hAnsi="Arial" w:cs="Arial"/>
          <w:sz w:val="24"/>
          <w:szCs w:val="24"/>
        </w:rPr>
        <w:t xml:space="preserve"> </w:t>
      </w:r>
      <w:r w:rsidR="00495677">
        <w:rPr>
          <w:rFonts w:ascii="Arial" w:hAnsi="Arial" w:cs="Arial"/>
          <w:sz w:val="24"/>
          <w:szCs w:val="24"/>
        </w:rPr>
        <w:t>T</w:t>
      </w:r>
      <w:r w:rsidR="006458E0">
        <w:rPr>
          <w:rFonts w:ascii="Arial" w:hAnsi="Arial" w:cs="Arial"/>
          <w:sz w:val="24"/>
          <w:szCs w:val="24"/>
        </w:rPr>
        <w:t>he more people who are aware of the program</w:t>
      </w:r>
      <w:r w:rsidR="00B34AED">
        <w:rPr>
          <w:rFonts w:ascii="Arial" w:hAnsi="Arial" w:cs="Arial"/>
          <w:sz w:val="24"/>
          <w:szCs w:val="24"/>
        </w:rPr>
        <w:t>,</w:t>
      </w:r>
      <w:r w:rsidR="006458E0">
        <w:rPr>
          <w:rFonts w:ascii="Arial" w:hAnsi="Arial" w:cs="Arial"/>
          <w:sz w:val="24"/>
          <w:szCs w:val="24"/>
        </w:rPr>
        <w:t xml:space="preserve"> the more likely it will be that the information will reach and possibly interest the program’s target population.</w:t>
      </w:r>
    </w:p>
    <w:p w14:paraId="0E4F5350" w14:textId="72141DDE" w:rsidR="00570F55" w:rsidRPr="00410526" w:rsidRDefault="001B2A75" w:rsidP="00E03E02">
      <w:pPr>
        <w:pStyle w:val="Heading1"/>
        <w:rPr>
          <w:rFonts w:cs="Arial"/>
          <w:szCs w:val="24"/>
        </w:rPr>
      </w:pPr>
      <w:bookmarkStart w:id="9" w:name="_Toc423960734"/>
      <w:r w:rsidRPr="00410526">
        <w:t>Other Im</w:t>
      </w:r>
      <w:r w:rsidR="00E04241" w:rsidRPr="00410526">
        <w:t>portant Components to Enhance Recruitment</w:t>
      </w:r>
      <w:bookmarkEnd w:id="9"/>
    </w:p>
    <w:p w14:paraId="143BDBE3" w14:textId="34368F05" w:rsidR="00570F55" w:rsidRPr="00570F55" w:rsidRDefault="00E04241" w:rsidP="00414FA6">
      <w:pPr>
        <w:pStyle w:val="Heading2"/>
        <w:spacing w:after="160"/>
      </w:pPr>
      <w:bookmarkStart w:id="10" w:name="_Toc423960735"/>
      <w:r>
        <w:t>Follow-Up with Participants</w:t>
      </w:r>
      <w:bookmarkEnd w:id="10"/>
    </w:p>
    <w:p w14:paraId="710693CE" w14:textId="3D7D97A9" w:rsidR="00F45826" w:rsidRPr="001D742A" w:rsidRDefault="00B34AED" w:rsidP="00145AF7">
      <w:pPr>
        <w:spacing w:after="0"/>
        <w:rPr>
          <w:rFonts w:ascii="Arial" w:hAnsi="Arial" w:cs="Arial"/>
          <w:sz w:val="24"/>
          <w:szCs w:val="24"/>
        </w:rPr>
      </w:pPr>
      <w:r>
        <w:rPr>
          <w:rFonts w:ascii="Arial" w:hAnsi="Arial" w:cs="Times New Roman"/>
          <w:sz w:val="24"/>
          <w:szCs w:val="24"/>
        </w:rPr>
        <w:t xml:space="preserve">Although </w:t>
      </w:r>
      <w:r w:rsidR="00BE7F0D">
        <w:rPr>
          <w:rFonts w:ascii="Arial" w:hAnsi="Arial" w:cs="Times New Roman"/>
          <w:sz w:val="24"/>
          <w:szCs w:val="24"/>
        </w:rPr>
        <w:t>students who participate</w:t>
      </w:r>
      <w:r w:rsidR="00FC7BDD">
        <w:rPr>
          <w:rFonts w:ascii="Arial" w:hAnsi="Arial" w:cs="Times New Roman"/>
          <w:sz w:val="24"/>
          <w:szCs w:val="24"/>
        </w:rPr>
        <w:t>d</w:t>
      </w:r>
      <w:r w:rsidR="00BE7F0D">
        <w:rPr>
          <w:rFonts w:ascii="Arial" w:hAnsi="Arial" w:cs="Times New Roman"/>
          <w:sz w:val="24"/>
          <w:szCs w:val="24"/>
        </w:rPr>
        <w:t xml:space="preserve"> in BEP summer programs </w:t>
      </w:r>
      <w:r w:rsidR="001E17A1">
        <w:rPr>
          <w:rFonts w:ascii="Arial" w:hAnsi="Arial" w:cs="Times New Roman"/>
          <w:sz w:val="24"/>
          <w:szCs w:val="24"/>
        </w:rPr>
        <w:t xml:space="preserve">aren’t officially part of </w:t>
      </w:r>
      <w:r w:rsidR="00BE7F0D">
        <w:rPr>
          <w:rFonts w:ascii="Arial" w:hAnsi="Arial" w:cs="Times New Roman"/>
          <w:sz w:val="24"/>
          <w:szCs w:val="24"/>
        </w:rPr>
        <w:t>the program</w:t>
      </w:r>
      <w:r>
        <w:rPr>
          <w:rFonts w:ascii="Arial" w:hAnsi="Arial" w:cs="Times New Roman"/>
          <w:sz w:val="24"/>
          <w:szCs w:val="24"/>
        </w:rPr>
        <w:t xml:space="preserve"> (yet)</w:t>
      </w:r>
      <w:r w:rsidR="00BE7F0D">
        <w:rPr>
          <w:rFonts w:ascii="Arial" w:hAnsi="Arial" w:cs="Times New Roman"/>
          <w:sz w:val="24"/>
          <w:szCs w:val="24"/>
        </w:rPr>
        <w:t xml:space="preserve">, exposing these students to the </w:t>
      </w:r>
      <w:r w:rsidR="001E17A1">
        <w:rPr>
          <w:rFonts w:ascii="Arial" w:hAnsi="Arial" w:cs="Times New Roman"/>
          <w:sz w:val="24"/>
          <w:szCs w:val="24"/>
        </w:rPr>
        <w:t xml:space="preserve">BEP </w:t>
      </w:r>
      <w:r w:rsidR="00BE7F0D">
        <w:rPr>
          <w:rFonts w:ascii="Arial" w:hAnsi="Arial" w:cs="Times New Roman"/>
          <w:sz w:val="24"/>
          <w:szCs w:val="24"/>
        </w:rPr>
        <w:t xml:space="preserve">is a valuable endeavor as it may be something they consider in the future. Therefore, it is highly recommended that BEP staff </w:t>
      </w:r>
      <w:r w:rsidR="009F4C1D">
        <w:rPr>
          <w:rFonts w:ascii="Arial" w:hAnsi="Arial" w:cs="Times New Roman"/>
          <w:sz w:val="24"/>
          <w:szCs w:val="24"/>
        </w:rPr>
        <w:t>maintain</w:t>
      </w:r>
      <w:r w:rsidR="00BE7F0D">
        <w:rPr>
          <w:rFonts w:ascii="Arial" w:hAnsi="Arial" w:cs="Times New Roman"/>
          <w:sz w:val="24"/>
          <w:szCs w:val="24"/>
        </w:rPr>
        <w:t xml:space="preserve"> contact with students who have completed the program. </w:t>
      </w:r>
      <w:r w:rsidR="00F45826" w:rsidRPr="00E95CBB">
        <w:rPr>
          <w:rFonts w:ascii="Arial" w:hAnsi="Arial" w:cs="Times New Roman"/>
          <w:sz w:val="24"/>
          <w:szCs w:val="24"/>
        </w:rPr>
        <w:t xml:space="preserve">Following-up with such students </w:t>
      </w:r>
      <w:r w:rsidR="001376E3">
        <w:rPr>
          <w:rFonts w:ascii="Arial" w:hAnsi="Arial" w:cs="Times New Roman"/>
          <w:sz w:val="24"/>
          <w:szCs w:val="24"/>
        </w:rPr>
        <w:t>helps to determine</w:t>
      </w:r>
      <w:r w:rsidR="00F45826" w:rsidRPr="00E95CBB">
        <w:rPr>
          <w:rFonts w:ascii="Arial" w:hAnsi="Arial" w:cs="Times New Roman"/>
          <w:sz w:val="24"/>
          <w:szCs w:val="24"/>
        </w:rPr>
        <w:t xml:space="preserve"> what alternative career paths these individuals decided to </w:t>
      </w:r>
      <w:r w:rsidR="00C33CC5">
        <w:rPr>
          <w:rFonts w:ascii="Arial" w:hAnsi="Arial" w:cs="Times New Roman"/>
          <w:sz w:val="24"/>
          <w:szCs w:val="24"/>
        </w:rPr>
        <w:t>pursue</w:t>
      </w:r>
      <w:r w:rsidR="00F45826" w:rsidRPr="00E95CBB">
        <w:rPr>
          <w:rFonts w:ascii="Arial" w:hAnsi="Arial" w:cs="Times New Roman"/>
          <w:sz w:val="24"/>
          <w:szCs w:val="24"/>
        </w:rPr>
        <w:t xml:space="preserve"> instead of the R-S program </w:t>
      </w:r>
      <w:proofErr w:type="gramStart"/>
      <w:r w:rsidR="00F45826" w:rsidRPr="00E95CBB">
        <w:rPr>
          <w:rFonts w:ascii="Arial" w:hAnsi="Arial" w:cs="Times New Roman"/>
          <w:sz w:val="24"/>
          <w:szCs w:val="24"/>
        </w:rPr>
        <w:t>and also</w:t>
      </w:r>
      <w:proofErr w:type="gramEnd"/>
      <w:r w:rsidR="00F45826" w:rsidRPr="00E95CBB">
        <w:rPr>
          <w:rFonts w:ascii="Arial" w:hAnsi="Arial" w:cs="Times New Roman"/>
          <w:sz w:val="24"/>
          <w:szCs w:val="24"/>
        </w:rPr>
        <w:t xml:space="preserve"> </w:t>
      </w:r>
      <w:r w:rsidR="001376E3">
        <w:rPr>
          <w:rFonts w:ascii="Arial" w:hAnsi="Arial" w:cs="Times New Roman"/>
          <w:sz w:val="24"/>
          <w:szCs w:val="24"/>
        </w:rPr>
        <w:t xml:space="preserve">provides an opportunity </w:t>
      </w:r>
      <w:r w:rsidR="00F45826" w:rsidRPr="00E95CBB">
        <w:rPr>
          <w:rFonts w:ascii="Arial" w:hAnsi="Arial" w:cs="Times New Roman"/>
          <w:sz w:val="24"/>
          <w:szCs w:val="24"/>
        </w:rPr>
        <w:t xml:space="preserve">to remind and reinforce with these individuals that the R-S program is still a viable career option if they are not satisfied with the career they </w:t>
      </w:r>
      <w:r w:rsidR="001376E3">
        <w:rPr>
          <w:rFonts w:ascii="Arial" w:hAnsi="Arial" w:cs="Times New Roman"/>
          <w:sz w:val="24"/>
          <w:szCs w:val="24"/>
        </w:rPr>
        <w:t>chose</w:t>
      </w:r>
      <w:r w:rsidR="00F45826" w:rsidRPr="00E95CBB">
        <w:rPr>
          <w:rFonts w:ascii="Arial" w:hAnsi="Arial" w:cs="Times New Roman"/>
          <w:sz w:val="24"/>
          <w:szCs w:val="24"/>
        </w:rPr>
        <w:t xml:space="preserve">. </w:t>
      </w:r>
      <w:r w:rsidR="00BE7F0D">
        <w:rPr>
          <w:rFonts w:ascii="Arial" w:hAnsi="Arial" w:cs="Times New Roman"/>
          <w:sz w:val="24"/>
          <w:szCs w:val="24"/>
        </w:rPr>
        <w:t xml:space="preserve">If you are considering starting </w:t>
      </w:r>
      <w:r w:rsidR="00BE7F0D">
        <w:rPr>
          <w:rFonts w:ascii="Arial" w:hAnsi="Arial" w:cs="Times New Roman"/>
          <w:sz w:val="24"/>
          <w:szCs w:val="24"/>
        </w:rPr>
        <w:lastRenderedPageBreak/>
        <w:t>a summer program in your state BEP, it is recommended</w:t>
      </w:r>
      <w:r w:rsidR="00F45826" w:rsidRPr="00E95CBB">
        <w:rPr>
          <w:rFonts w:ascii="Arial" w:hAnsi="Arial" w:cs="Times New Roman"/>
          <w:sz w:val="24"/>
          <w:szCs w:val="24"/>
        </w:rPr>
        <w:t xml:space="preserve"> </w:t>
      </w:r>
      <w:r w:rsidR="00D00C2C">
        <w:rPr>
          <w:rFonts w:ascii="Arial" w:hAnsi="Arial" w:cs="Times New Roman"/>
          <w:sz w:val="24"/>
          <w:szCs w:val="24"/>
        </w:rPr>
        <w:t xml:space="preserve">that you </w:t>
      </w:r>
      <w:r w:rsidR="00F45826" w:rsidRPr="00E95CBB">
        <w:rPr>
          <w:rFonts w:ascii="Arial" w:hAnsi="Arial" w:cs="Times New Roman"/>
          <w:sz w:val="24"/>
          <w:szCs w:val="24"/>
        </w:rPr>
        <w:t>implement a protocol to follow-up with students</w:t>
      </w:r>
      <w:r w:rsidR="00D00C2C">
        <w:rPr>
          <w:rFonts w:ascii="Arial" w:hAnsi="Arial" w:cs="Times New Roman"/>
          <w:sz w:val="24"/>
          <w:szCs w:val="24"/>
        </w:rPr>
        <w:t xml:space="preserve"> to ensure that an ongoing </w:t>
      </w:r>
      <w:r w:rsidR="00BE7F0D">
        <w:rPr>
          <w:rFonts w:ascii="Arial" w:hAnsi="Arial" w:cs="Times New Roman"/>
          <w:sz w:val="24"/>
          <w:szCs w:val="24"/>
        </w:rPr>
        <w:t>relationship can be established between the BEP and summer program</w:t>
      </w:r>
      <w:r w:rsidR="00D00C2C" w:rsidRPr="00D00C2C">
        <w:rPr>
          <w:rFonts w:ascii="Arial" w:hAnsi="Arial" w:cs="Times New Roman"/>
          <w:sz w:val="24"/>
          <w:szCs w:val="24"/>
        </w:rPr>
        <w:t xml:space="preserve"> </w:t>
      </w:r>
      <w:r w:rsidR="00D00C2C">
        <w:rPr>
          <w:rFonts w:ascii="Arial" w:hAnsi="Arial" w:cs="Times New Roman"/>
          <w:sz w:val="24"/>
          <w:szCs w:val="24"/>
        </w:rPr>
        <w:t>participants</w:t>
      </w:r>
      <w:r w:rsidR="00BE7F0D">
        <w:rPr>
          <w:rFonts w:ascii="Arial" w:hAnsi="Arial" w:cs="Times New Roman"/>
          <w:sz w:val="24"/>
          <w:szCs w:val="24"/>
        </w:rPr>
        <w:t>.</w:t>
      </w:r>
      <w:r w:rsidR="00F45826" w:rsidRPr="00E95CBB">
        <w:rPr>
          <w:rFonts w:ascii="Arial" w:hAnsi="Arial" w:cs="Times New Roman"/>
          <w:sz w:val="24"/>
          <w:szCs w:val="24"/>
        </w:rPr>
        <w:t xml:space="preserve"> </w:t>
      </w:r>
    </w:p>
    <w:p w14:paraId="520F2E35" w14:textId="77777777" w:rsidR="00570F55" w:rsidRDefault="00570F55" w:rsidP="00145AF7">
      <w:pPr>
        <w:pStyle w:val="ListParagraph"/>
        <w:spacing w:after="0"/>
        <w:rPr>
          <w:rFonts w:ascii="Arial" w:hAnsi="Arial" w:cs="Arial"/>
          <w:sz w:val="24"/>
          <w:szCs w:val="24"/>
        </w:rPr>
      </w:pPr>
    </w:p>
    <w:p w14:paraId="0A6F5C12" w14:textId="6FB7E145" w:rsidR="00570F55" w:rsidRPr="00570F55" w:rsidRDefault="00541053" w:rsidP="00414FA6">
      <w:pPr>
        <w:pStyle w:val="Heading2"/>
        <w:spacing w:after="160"/>
      </w:pPr>
      <w:bookmarkStart w:id="11" w:name="_Toc423960736"/>
      <w:r>
        <w:t>Actively Pursue New S</w:t>
      </w:r>
      <w:r w:rsidR="003231D6" w:rsidRPr="00570F55">
        <w:t>ites</w:t>
      </w:r>
      <w:bookmarkEnd w:id="11"/>
    </w:p>
    <w:p w14:paraId="1261F7AB" w14:textId="60EF7208" w:rsidR="00570F55" w:rsidRDefault="008C3C6E" w:rsidP="00145AF7">
      <w:pPr>
        <w:spacing w:after="0"/>
        <w:rPr>
          <w:rFonts w:ascii="Arial" w:hAnsi="Arial" w:cs="Arial"/>
          <w:sz w:val="24"/>
          <w:szCs w:val="24"/>
        </w:rPr>
      </w:pPr>
      <w:r>
        <w:rPr>
          <w:rFonts w:ascii="Arial" w:hAnsi="Arial" w:cs="Arial"/>
          <w:sz w:val="24"/>
          <w:szCs w:val="24"/>
        </w:rPr>
        <w:t xml:space="preserve">A common </w:t>
      </w:r>
      <w:r w:rsidR="00562C35">
        <w:rPr>
          <w:rFonts w:ascii="Arial" w:hAnsi="Arial" w:cs="Arial"/>
          <w:sz w:val="24"/>
          <w:szCs w:val="24"/>
        </w:rPr>
        <w:t>reason</w:t>
      </w:r>
      <w:r>
        <w:rPr>
          <w:rFonts w:ascii="Arial" w:hAnsi="Arial" w:cs="Arial"/>
          <w:sz w:val="24"/>
          <w:szCs w:val="24"/>
        </w:rPr>
        <w:t xml:space="preserve"> for individuals being reluctant to pursue the R-S program as a career is the fact that they are not guaranteed a facility upon completing a long training process. The gamble of committing</w:t>
      </w:r>
      <w:r w:rsidR="00F8710A">
        <w:rPr>
          <w:rFonts w:ascii="Arial" w:hAnsi="Arial" w:cs="Arial"/>
          <w:sz w:val="24"/>
          <w:szCs w:val="24"/>
        </w:rPr>
        <w:t xml:space="preserve"> to</w:t>
      </w:r>
      <w:r>
        <w:rPr>
          <w:rFonts w:ascii="Arial" w:hAnsi="Arial" w:cs="Arial"/>
          <w:sz w:val="24"/>
          <w:szCs w:val="24"/>
        </w:rPr>
        <w:t xml:space="preserve"> </w:t>
      </w:r>
      <w:proofErr w:type="gramStart"/>
      <w:r>
        <w:rPr>
          <w:rFonts w:ascii="Arial" w:hAnsi="Arial" w:cs="Arial"/>
          <w:sz w:val="24"/>
          <w:szCs w:val="24"/>
        </w:rPr>
        <w:t>the lengthy</w:t>
      </w:r>
      <w:proofErr w:type="gramEnd"/>
      <w:r>
        <w:rPr>
          <w:rFonts w:ascii="Arial" w:hAnsi="Arial" w:cs="Arial"/>
          <w:sz w:val="24"/>
          <w:szCs w:val="24"/>
        </w:rPr>
        <w:t xml:space="preserve"> training without the guarantee of a facility upon completion is more of a risk than some individuals are willing to take. Furthermore, the fact that most blind entrepreneurs stay in the program until retirement or even past retirement age adds to the uncertainty of being able to secure a facility in a timely manner. The combination of a limited </w:t>
      </w:r>
      <w:proofErr w:type="gramStart"/>
      <w:r>
        <w:rPr>
          <w:rFonts w:ascii="Arial" w:hAnsi="Arial" w:cs="Arial"/>
          <w:sz w:val="24"/>
          <w:szCs w:val="24"/>
        </w:rPr>
        <w:t>amount</w:t>
      </w:r>
      <w:proofErr w:type="gramEnd"/>
      <w:r>
        <w:rPr>
          <w:rFonts w:ascii="Arial" w:hAnsi="Arial" w:cs="Arial"/>
          <w:sz w:val="24"/>
          <w:szCs w:val="24"/>
        </w:rPr>
        <w:t xml:space="preserve"> of sites with low turnover and/or retirement may be discouraging to individuals who </w:t>
      </w:r>
      <w:proofErr w:type="gramStart"/>
      <w:r>
        <w:rPr>
          <w:rFonts w:ascii="Arial" w:hAnsi="Arial" w:cs="Arial"/>
          <w:sz w:val="24"/>
          <w:szCs w:val="24"/>
        </w:rPr>
        <w:t>are considering</w:t>
      </w:r>
      <w:proofErr w:type="gramEnd"/>
      <w:r>
        <w:rPr>
          <w:rFonts w:ascii="Arial" w:hAnsi="Arial" w:cs="Arial"/>
          <w:sz w:val="24"/>
          <w:szCs w:val="24"/>
        </w:rPr>
        <w:t xml:space="preserve"> the BEP</w:t>
      </w:r>
      <w:r w:rsidR="00F8710A">
        <w:rPr>
          <w:rFonts w:ascii="Arial" w:hAnsi="Arial" w:cs="Arial"/>
          <w:sz w:val="24"/>
          <w:szCs w:val="24"/>
        </w:rPr>
        <w:t xml:space="preserve"> as a career path. If they do not</w:t>
      </w:r>
      <w:r>
        <w:rPr>
          <w:rFonts w:ascii="Arial" w:hAnsi="Arial" w:cs="Arial"/>
          <w:sz w:val="24"/>
          <w:szCs w:val="24"/>
        </w:rPr>
        <w:t xml:space="preserve"> see many opportunities within the </w:t>
      </w:r>
      <w:proofErr w:type="gramStart"/>
      <w:r>
        <w:rPr>
          <w:rFonts w:ascii="Arial" w:hAnsi="Arial" w:cs="Arial"/>
          <w:sz w:val="24"/>
          <w:szCs w:val="24"/>
        </w:rPr>
        <w:t>program</w:t>
      </w:r>
      <w:proofErr w:type="gramEnd"/>
      <w:r>
        <w:rPr>
          <w:rFonts w:ascii="Arial" w:hAnsi="Arial" w:cs="Arial"/>
          <w:sz w:val="24"/>
          <w:szCs w:val="24"/>
        </w:rPr>
        <w:t xml:space="preserve"> they are going to be less likely to pursue it. Therefore, the importance of seeking new sites</w:t>
      </w:r>
      <w:r w:rsidR="007B2BB9">
        <w:rPr>
          <w:rFonts w:ascii="Arial" w:hAnsi="Arial" w:cs="Arial"/>
          <w:sz w:val="24"/>
          <w:szCs w:val="24"/>
        </w:rPr>
        <w:t xml:space="preserve"> </w:t>
      </w:r>
      <w:proofErr w:type="gramStart"/>
      <w:r w:rsidR="007B2BB9">
        <w:rPr>
          <w:rFonts w:ascii="Arial" w:hAnsi="Arial" w:cs="Arial"/>
          <w:sz w:val="24"/>
          <w:szCs w:val="24"/>
        </w:rPr>
        <w:t>in order to</w:t>
      </w:r>
      <w:proofErr w:type="gramEnd"/>
      <w:r w:rsidR="007B2BB9">
        <w:rPr>
          <w:rFonts w:ascii="Arial" w:hAnsi="Arial" w:cs="Arial"/>
          <w:sz w:val="24"/>
          <w:szCs w:val="24"/>
        </w:rPr>
        <w:t xml:space="preserve"> demonstrate adequate opportunities for new blind entrepreneurs</w:t>
      </w:r>
      <w:r>
        <w:rPr>
          <w:rFonts w:ascii="Arial" w:hAnsi="Arial" w:cs="Arial"/>
          <w:sz w:val="24"/>
          <w:szCs w:val="24"/>
        </w:rPr>
        <w:t xml:space="preserve"> cannot be understated.</w:t>
      </w:r>
    </w:p>
    <w:p w14:paraId="121F6E4A" w14:textId="77777777" w:rsidR="00145AF7" w:rsidRPr="00145AF7" w:rsidRDefault="00145AF7" w:rsidP="00145AF7">
      <w:pPr>
        <w:spacing w:after="0"/>
        <w:rPr>
          <w:rFonts w:ascii="Arial" w:hAnsi="Arial" w:cs="Arial"/>
          <w:sz w:val="24"/>
          <w:szCs w:val="24"/>
        </w:rPr>
      </w:pPr>
    </w:p>
    <w:p w14:paraId="3D84ACA0" w14:textId="068A5AD3" w:rsidR="001D742A" w:rsidRPr="00570F55" w:rsidRDefault="001D742A" w:rsidP="00414FA6">
      <w:pPr>
        <w:pStyle w:val="Heading2"/>
        <w:spacing w:after="160"/>
      </w:pPr>
      <w:bookmarkStart w:id="12" w:name="_Toc423960737"/>
      <w:r w:rsidRPr="00570F55">
        <w:t>R</w:t>
      </w:r>
      <w:r w:rsidR="00541053">
        <w:t>un the Program like a B</w:t>
      </w:r>
      <w:r w:rsidRPr="00570F55">
        <w:t>usiness</w:t>
      </w:r>
      <w:bookmarkEnd w:id="12"/>
      <w:r w:rsidRPr="00570F55">
        <w:t xml:space="preserve"> </w:t>
      </w:r>
    </w:p>
    <w:p w14:paraId="51818CAB" w14:textId="77BE7730" w:rsidR="00CA7F43" w:rsidRDefault="004312D2" w:rsidP="00F45826">
      <w:pPr>
        <w:rPr>
          <w:rFonts w:ascii="Arial" w:hAnsi="Arial" w:cs="Times New Roman"/>
          <w:sz w:val="24"/>
          <w:szCs w:val="24"/>
        </w:rPr>
      </w:pPr>
      <w:r>
        <w:rPr>
          <w:rFonts w:ascii="Arial" w:hAnsi="Arial" w:cs="Times New Roman"/>
          <w:sz w:val="24"/>
          <w:szCs w:val="24"/>
        </w:rPr>
        <w:t xml:space="preserve">Out of the twelve state BEPs with recruitment practices for transition-age youth, only one of them </w:t>
      </w:r>
      <w:r w:rsidR="00F45826" w:rsidRPr="00F45826">
        <w:rPr>
          <w:rFonts w:ascii="Arial" w:hAnsi="Arial" w:cs="Times New Roman"/>
          <w:sz w:val="24"/>
          <w:szCs w:val="24"/>
        </w:rPr>
        <w:t xml:space="preserve">had a </w:t>
      </w:r>
      <w:r w:rsidR="00FC7BDD">
        <w:rPr>
          <w:rFonts w:ascii="Arial" w:hAnsi="Arial" w:cs="Times New Roman"/>
          <w:sz w:val="24"/>
          <w:szCs w:val="24"/>
        </w:rPr>
        <w:t>substantial</w:t>
      </w:r>
      <w:r w:rsidR="00F45826" w:rsidRPr="00F45826">
        <w:rPr>
          <w:rFonts w:ascii="Arial" w:hAnsi="Arial" w:cs="Times New Roman"/>
          <w:sz w:val="24"/>
          <w:szCs w:val="24"/>
        </w:rPr>
        <w:t xml:space="preserve"> amount of transition-age blind entrepreneurs</w:t>
      </w:r>
      <w:r w:rsidR="00E943FB">
        <w:rPr>
          <w:rFonts w:ascii="Arial" w:hAnsi="Arial" w:cs="Times New Roman"/>
          <w:sz w:val="24"/>
          <w:szCs w:val="24"/>
        </w:rPr>
        <w:t xml:space="preserve"> in their program</w:t>
      </w:r>
      <w:r w:rsidR="00F45826" w:rsidRPr="00F45826">
        <w:rPr>
          <w:rFonts w:ascii="Arial" w:hAnsi="Arial" w:cs="Times New Roman"/>
          <w:sz w:val="24"/>
          <w:szCs w:val="24"/>
        </w:rPr>
        <w:t xml:space="preserve">. </w:t>
      </w:r>
      <w:r w:rsidR="007B2BB9">
        <w:rPr>
          <w:rFonts w:ascii="Arial" w:hAnsi="Arial" w:cs="Times New Roman"/>
          <w:sz w:val="24"/>
          <w:szCs w:val="24"/>
        </w:rPr>
        <w:t>This state BEP did not have a formalized summer program</w:t>
      </w:r>
      <w:r w:rsidR="009276C1">
        <w:rPr>
          <w:rFonts w:ascii="Arial" w:hAnsi="Arial" w:cs="Times New Roman"/>
          <w:sz w:val="24"/>
          <w:szCs w:val="24"/>
        </w:rPr>
        <w:t xml:space="preserve"> and did not have </w:t>
      </w:r>
      <w:r w:rsidR="00C33CC5">
        <w:rPr>
          <w:rFonts w:ascii="Arial" w:hAnsi="Arial" w:cs="Times New Roman"/>
          <w:sz w:val="24"/>
          <w:szCs w:val="24"/>
        </w:rPr>
        <w:t>a problem</w:t>
      </w:r>
      <w:r w:rsidR="009276C1">
        <w:rPr>
          <w:rFonts w:ascii="Arial" w:hAnsi="Arial" w:cs="Times New Roman"/>
          <w:sz w:val="24"/>
          <w:szCs w:val="24"/>
        </w:rPr>
        <w:t xml:space="preserve"> wit</w:t>
      </w:r>
      <w:r w:rsidR="001F4FB6">
        <w:rPr>
          <w:rFonts w:ascii="Arial" w:hAnsi="Arial" w:cs="Times New Roman"/>
          <w:sz w:val="24"/>
          <w:szCs w:val="24"/>
        </w:rPr>
        <w:t>h recruitment of BEP candidates of any age.</w:t>
      </w:r>
      <w:r w:rsidR="0019556E">
        <w:rPr>
          <w:rFonts w:ascii="Arial" w:hAnsi="Arial" w:cs="Times New Roman"/>
          <w:sz w:val="24"/>
          <w:szCs w:val="24"/>
        </w:rPr>
        <w:t xml:space="preserve"> The</w:t>
      </w:r>
      <w:r w:rsidR="009276C1">
        <w:rPr>
          <w:rFonts w:ascii="Arial" w:hAnsi="Arial" w:cs="Times New Roman"/>
          <w:sz w:val="24"/>
          <w:szCs w:val="24"/>
        </w:rPr>
        <w:t xml:space="preserve"> program </w:t>
      </w:r>
      <w:r w:rsidR="00F45826" w:rsidRPr="00F45826">
        <w:rPr>
          <w:rFonts w:ascii="Arial" w:hAnsi="Arial" w:cs="Times New Roman"/>
          <w:sz w:val="24"/>
          <w:szCs w:val="24"/>
        </w:rPr>
        <w:t>attributed this to running the R-S program like any other large business</w:t>
      </w:r>
      <w:r w:rsidR="009276C1">
        <w:rPr>
          <w:rFonts w:ascii="Arial" w:hAnsi="Arial" w:cs="Times New Roman"/>
          <w:sz w:val="24"/>
          <w:szCs w:val="24"/>
        </w:rPr>
        <w:t>/corporation</w:t>
      </w:r>
      <w:r w:rsidR="00F45826" w:rsidRPr="00F45826">
        <w:rPr>
          <w:rFonts w:ascii="Arial" w:hAnsi="Arial" w:cs="Times New Roman"/>
          <w:sz w:val="24"/>
          <w:szCs w:val="24"/>
        </w:rPr>
        <w:t xml:space="preserve">, including having standards for performance and </w:t>
      </w:r>
      <w:r w:rsidR="007B2BB9">
        <w:rPr>
          <w:rFonts w:ascii="Arial" w:hAnsi="Arial" w:cs="Times New Roman"/>
          <w:sz w:val="24"/>
          <w:szCs w:val="24"/>
        </w:rPr>
        <w:t>holding blind entrepreneurs accountable to these standards</w:t>
      </w:r>
      <w:r w:rsidR="00F45826" w:rsidRPr="00F45826">
        <w:rPr>
          <w:rFonts w:ascii="Arial" w:hAnsi="Arial" w:cs="Times New Roman"/>
          <w:sz w:val="24"/>
          <w:szCs w:val="24"/>
        </w:rPr>
        <w:t xml:space="preserve">. </w:t>
      </w:r>
      <w:r w:rsidR="00E943FB">
        <w:rPr>
          <w:rFonts w:ascii="Arial" w:hAnsi="Arial" w:cs="Times New Roman"/>
          <w:sz w:val="24"/>
          <w:szCs w:val="24"/>
        </w:rPr>
        <w:t>High standards raise</w:t>
      </w:r>
      <w:r w:rsidR="00F45826" w:rsidRPr="00F45826">
        <w:rPr>
          <w:rFonts w:ascii="Arial" w:hAnsi="Arial" w:cs="Times New Roman"/>
          <w:sz w:val="24"/>
          <w:szCs w:val="24"/>
        </w:rPr>
        <w:t xml:space="preserve"> expectations for </w:t>
      </w:r>
      <w:proofErr w:type="gramStart"/>
      <w:r w:rsidR="00F45826" w:rsidRPr="00F45826">
        <w:rPr>
          <w:rFonts w:ascii="Arial" w:hAnsi="Arial" w:cs="Times New Roman"/>
          <w:sz w:val="24"/>
          <w:szCs w:val="24"/>
        </w:rPr>
        <w:t>entrepreneur</w:t>
      </w:r>
      <w:proofErr w:type="gramEnd"/>
      <w:r w:rsidR="00F45826" w:rsidRPr="00F45826">
        <w:rPr>
          <w:rFonts w:ascii="Arial" w:hAnsi="Arial" w:cs="Times New Roman"/>
          <w:sz w:val="24"/>
          <w:szCs w:val="24"/>
        </w:rPr>
        <w:t xml:space="preserve"> perform</w:t>
      </w:r>
      <w:r w:rsidR="00E87AAA">
        <w:rPr>
          <w:rFonts w:ascii="Arial" w:hAnsi="Arial" w:cs="Times New Roman"/>
          <w:sz w:val="24"/>
          <w:szCs w:val="24"/>
        </w:rPr>
        <w:t>ance which, in turn, creates a</w:t>
      </w:r>
      <w:r w:rsidR="00F8710A">
        <w:rPr>
          <w:rFonts w:ascii="Arial" w:hAnsi="Arial" w:cs="Times New Roman"/>
          <w:sz w:val="24"/>
          <w:szCs w:val="24"/>
        </w:rPr>
        <w:t>n</w:t>
      </w:r>
      <w:r w:rsidR="00E87AAA">
        <w:rPr>
          <w:rFonts w:ascii="Arial" w:hAnsi="Arial" w:cs="Times New Roman"/>
          <w:sz w:val="24"/>
          <w:szCs w:val="24"/>
        </w:rPr>
        <w:t xml:space="preserve"> environment for success</w:t>
      </w:r>
      <w:r w:rsidR="00F45826" w:rsidRPr="00F45826">
        <w:rPr>
          <w:rFonts w:ascii="Arial" w:hAnsi="Arial" w:cs="Times New Roman"/>
          <w:sz w:val="24"/>
          <w:szCs w:val="24"/>
        </w:rPr>
        <w:t xml:space="preserve">. Having an R-S program filled with successful businesses draws external attention, especially among the blind community. </w:t>
      </w:r>
      <w:r w:rsidR="00E943FB">
        <w:rPr>
          <w:rFonts w:ascii="Arial" w:hAnsi="Arial" w:cs="Times New Roman"/>
          <w:sz w:val="24"/>
          <w:szCs w:val="24"/>
        </w:rPr>
        <w:t>T</w:t>
      </w:r>
      <w:r w:rsidR="00F45826" w:rsidRPr="00F45826">
        <w:rPr>
          <w:rFonts w:ascii="Arial" w:hAnsi="Arial" w:cs="Times New Roman"/>
          <w:sz w:val="24"/>
          <w:szCs w:val="24"/>
        </w:rPr>
        <w:t>his attention may then increase individuals’ perceptions of the R-S program as a desirable career path</w:t>
      </w:r>
      <w:r w:rsidR="00E943FB">
        <w:rPr>
          <w:rFonts w:ascii="Arial" w:hAnsi="Arial" w:cs="Times New Roman"/>
          <w:sz w:val="24"/>
          <w:szCs w:val="24"/>
        </w:rPr>
        <w:t xml:space="preserve"> among all age groups</w:t>
      </w:r>
      <w:r w:rsidR="00F45826" w:rsidRPr="00F45826">
        <w:rPr>
          <w:rFonts w:ascii="Arial" w:hAnsi="Arial" w:cs="Times New Roman"/>
          <w:sz w:val="24"/>
          <w:szCs w:val="24"/>
        </w:rPr>
        <w:t>, inclu</w:t>
      </w:r>
      <w:r w:rsidR="009276C1">
        <w:rPr>
          <w:rFonts w:ascii="Arial" w:hAnsi="Arial" w:cs="Times New Roman"/>
          <w:sz w:val="24"/>
          <w:szCs w:val="24"/>
        </w:rPr>
        <w:t>ding trans</w:t>
      </w:r>
      <w:r w:rsidR="00CA7F43">
        <w:rPr>
          <w:rFonts w:ascii="Arial" w:hAnsi="Arial" w:cs="Times New Roman"/>
          <w:sz w:val="24"/>
          <w:szCs w:val="24"/>
        </w:rPr>
        <w:t xml:space="preserve">ition-age individuals. </w:t>
      </w:r>
    </w:p>
    <w:p w14:paraId="0DA53371" w14:textId="787B20E3" w:rsidR="00541053" w:rsidRDefault="00CA7F43" w:rsidP="005E5722">
      <w:pPr>
        <w:rPr>
          <w:rFonts w:ascii="Arial" w:hAnsi="Arial" w:cs="Times New Roman"/>
          <w:sz w:val="24"/>
          <w:szCs w:val="24"/>
        </w:rPr>
      </w:pPr>
      <w:r>
        <w:rPr>
          <w:rFonts w:ascii="Arial" w:hAnsi="Arial" w:cs="Times New Roman"/>
          <w:sz w:val="24"/>
          <w:szCs w:val="24"/>
        </w:rPr>
        <w:t>B</w:t>
      </w:r>
      <w:r w:rsidR="009276C1">
        <w:rPr>
          <w:rFonts w:ascii="Arial" w:hAnsi="Arial" w:cs="Times New Roman"/>
          <w:sz w:val="24"/>
          <w:szCs w:val="24"/>
        </w:rPr>
        <w:t>ased on this finding</w:t>
      </w:r>
      <w:r w:rsidR="00F45826" w:rsidRPr="00F45826">
        <w:rPr>
          <w:rFonts w:ascii="Arial" w:hAnsi="Arial" w:cs="Times New Roman"/>
          <w:sz w:val="24"/>
          <w:szCs w:val="24"/>
        </w:rPr>
        <w:t>, it</w:t>
      </w:r>
      <w:r w:rsidR="009276C1">
        <w:rPr>
          <w:rFonts w:ascii="Arial" w:hAnsi="Arial" w:cs="Times New Roman"/>
          <w:sz w:val="24"/>
          <w:szCs w:val="24"/>
        </w:rPr>
        <w:t xml:space="preserve"> may be that running your state BEP like any large business/</w:t>
      </w:r>
      <w:r w:rsidR="00F8710A">
        <w:rPr>
          <w:rFonts w:ascii="Arial" w:hAnsi="Arial" w:cs="Times New Roman"/>
          <w:sz w:val="24"/>
          <w:szCs w:val="24"/>
        </w:rPr>
        <w:t xml:space="preserve"> </w:t>
      </w:r>
      <w:r w:rsidR="009276C1">
        <w:rPr>
          <w:rFonts w:ascii="Arial" w:hAnsi="Arial" w:cs="Times New Roman"/>
          <w:sz w:val="24"/>
          <w:szCs w:val="24"/>
        </w:rPr>
        <w:t>corporation</w:t>
      </w:r>
      <w:r w:rsidR="00F45826" w:rsidRPr="00F45826">
        <w:rPr>
          <w:rFonts w:ascii="Arial" w:hAnsi="Arial" w:cs="Times New Roman"/>
          <w:sz w:val="24"/>
          <w:szCs w:val="24"/>
        </w:rPr>
        <w:t xml:space="preserve"> is the best </w:t>
      </w:r>
      <w:r w:rsidR="00F8710A">
        <w:rPr>
          <w:rFonts w:ascii="Arial" w:hAnsi="Arial" w:cs="Times New Roman"/>
          <w:sz w:val="24"/>
          <w:szCs w:val="24"/>
        </w:rPr>
        <w:t>method</w:t>
      </w:r>
      <w:r w:rsidR="00F45826" w:rsidRPr="00F45826">
        <w:rPr>
          <w:rFonts w:ascii="Arial" w:hAnsi="Arial" w:cs="Times New Roman"/>
          <w:sz w:val="24"/>
          <w:szCs w:val="24"/>
        </w:rPr>
        <w:t xml:space="preserve"> to recruit </w:t>
      </w:r>
      <w:r>
        <w:rPr>
          <w:rFonts w:ascii="Arial" w:hAnsi="Arial" w:cs="Times New Roman"/>
          <w:sz w:val="24"/>
          <w:szCs w:val="24"/>
        </w:rPr>
        <w:t>blind individuals, including transition-age</w:t>
      </w:r>
      <w:r w:rsidR="00E943FB">
        <w:rPr>
          <w:rFonts w:ascii="Arial" w:hAnsi="Arial" w:cs="Times New Roman"/>
          <w:sz w:val="24"/>
          <w:szCs w:val="24"/>
        </w:rPr>
        <w:t xml:space="preserve"> youth</w:t>
      </w:r>
      <w:r>
        <w:rPr>
          <w:rFonts w:ascii="Arial" w:hAnsi="Arial" w:cs="Times New Roman"/>
          <w:sz w:val="24"/>
          <w:szCs w:val="24"/>
        </w:rPr>
        <w:t>,</w:t>
      </w:r>
      <w:r w:rsidR="00F45826" w:rsidRPr="00F45826">
        <w:rPr>
          <w:rFonts w:ascii="Arial" w:hAnsi="Arial" w:cs="Times New Roman"/>
          <w:sz w:val="24"/>
          <w:szCs w:val="24"/>
        </w:rPr>
        <w:t xml:space="preserve"> into the R-S program. </w:t>
      </w:r>
      <w:r>
        <w:rPr>
          <w:rFonts w:ascii="Arial" w:hAnsi="Arial" w:cs="Times New Roman"/>
          <w:sz w:val="24"/>
          <w:szCs w:val="24"/>
        </w:rPr>
        <w:t xml:space="preserve">Achieving </w:t>
      </w:r>
      <w:r w:rsidR="00F8710A">
        <w:rPr>
          <w:rFonts w:ascii="Arial" w:hAnsi="Arial" w:cs="Times New Roman"/>
          <w:sz w:val="24"/>
          <w:szCs w:val="24"/>
        </w:rPr>
        <w:t>this within a state R-S program is</w:t>
      </w:r>
      <w:r>
        <w:rPr>
          <w:rFonts w:ascii="Arial" w:hAnsi="Arial" w:cs="Times New Roman"/>
          <w:sz w:val="24"/>
          <w:szCs w:val="24"/>
        </w:rPr>
        <w:t xml:space="preserve"> an endeavor that takes time, discipline, and learning through trial and error. </w:t>
      </w:r>
      <w:r w:rsidR="007D49C7">
        <w:rPr>
          <w:rFonts w:ascii="Arial" w:hAnsi="Arial" w:cs="Times New Roman"/>
          <w:sz w:val="24"/>
          <w:szCs w:val="24"/>
        </w:rPr>
        <w:t xml:space="preserve">Seeking assistance from other state BEPs who are currently structured in this manner is encouraged. </w:t>
      </w:r>
    </w:p>
    <w:sectPr w:rsidR="00541053" w:rsidSect="00B723C9">
      <w:footerReference w:type="default" r:id="rId11"/>
      <w:footerReference w:type="firs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DE79" w14:textId="77777777" w:rsidR="001A3BDA" w:rsidRDefault="001A3BDA" w:rsidP="001D742A">
      <w:pPr>
        <w:spacing w:after="0" w:line="240" w:lineRule="auto"/>
      </w:pPr>
      <w:r>
        <w:separator/>
      </w:r>
    </w:p>
  </w:endnote>
  <w:endnote w:type="continuationSeparator" w:id="0">
    <w:p w14:paraId="756C9830" w14:textId="77777777" w:rsidR="001A3BDA" w:rsidRDefault="001A3BDA" w:rsidP="001D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E941" w14:textId="75C9971B" w:rsidR="003051A5" w:rsidRDefault="003051A5">
    <w:pPr>
      <w:pStyle w:val="Footer"/>
      <w:jc w:val="center"/>
    </w:pPr>
  </w:p>
  <w:p w14:paraId="68B310D7" w14:textId="77777777" w:rsidR="003051A5" w:rsidRDefault="0030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5830" w14:textId="44F3506A" w:rsidR="003051A5" w:rsidRDefault="003051A5" w:rsidP="005C299A">
    <w:pPr>
      <w:pStyle w:val="Footer"/>
    </w:pPr>
  </w:p>
  <w:p w14:paraId="417ED0CE" w14:textId="77777777" w:rsidR="003051A5" w:rsidRDefault="00305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4265"/>
      <w:docPartObj>
        <w:docPartGallery w:val="Page Numbers (Bottom of Page)"/>
        <w:docPartUnique/>
      </w:docPartObj>
    </w:sdtPr>
    <w:sdtEndPr>
      <w:rPr>
        <w:noProof/>
      </w:rPr>
    </w:sdtEndPr>
    <w:sdtContent>
      <w:p w14:paraId="3FC70422" w14:textId="14CFD91A" w:rsidR="003051A5" w:rsidRDefault="003051A5">
        <w:pPr>
          <w:pStyle w:val="Footer"/>
          <w:jc w:val="center"/>
        </w:pPr>
        <w:r>
          <w:fldChar w:fldCharType="begin"/>
        </w:r>
        <w:r>
          <w:instrText xml:space="preserve"> PAGE   \* MERGEFORMAT </w:instrText>
        </w:r>
        <w:r>
          <w:fldChar w:fldCharType="separate"/>
        </w:r>
        <w:r w:rsidR="005E5722">
          <w:rPr>
            <w:noProof/>
          </w:rPr>
          <w:t>7</w:t>
        </w:r>
        <w:r>
          <w:rPr>
            <w:noProof/>
          </w:rPr>
          <w:fldChar w:fldCharType="end"/>
        </w:r>
      </w:p>
    </w:sdtContent>
  </w:sdt>
  <w:p w14:paraId="59E28582" w14:textId="77777777" w:rsidR="003051A5" w:rsidRDefault="003051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099258"/>
      <w:docPartObj>
        <w:docPartGallery w:val="Page Numbers (Bottom of Page)"/>
        <w:docPartUnique/>
      </w:docPartObj>
    </w:sdtPr>
    <w:sdtEndPr>
      <w:rPr>
        <w:noProof/>
      </w:rPr>
    </w:sdtEndPr>
    <w:sdtContent>
      <w:p w14:paraId="61AE24D7" w14:textId="77777777" w:rsidR="003051A5" w:rsidRDefault="003051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C83766" w14:textId="77777777" w:rsidR="003051A5" w:rsidRDefault="0030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3188" w14:textId="77777777" w:rsidR="001A3BDA" w:rsidRDefault="001A3BDA" w:rsidP="001D742A">
      <w:pPr>
        <w:spacing w:after="0" w:line="240" w:lineRule="auto"/>
      </w:pPr>
      <w:r>
        <w:separator/>
      </w:r>
    </w:p>
  </w:footnote>
  <w:footnote w:type="continuationSeparator" w:id="0">
    <w:p w14:paraId="662B3F4E" w14:textId="77777777" w:rsidR="001A3BDA" w:rsidRDefault="001A3BDA" w:rsidP="001D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236F"/>
    <w:multiLevelType w:val="hybridMultilevel"/>
    <w:tmpl w:val="2E8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272FE"/>
    <w:multiLevelType w:val="hybridMultilevel"/>
    <w:tmpl w:val="7C8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E4C79"/>
    <w:multiLevelType w:val="hybridMultilevel"/>
    <w:tmpl w:val="015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E38D0"/>
    <w:multiLevelType w:val="hybridMultilevel"/>
    <w:tmpl w:val="C45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732593">
    <w:abstractNumId w:val="1"/>
  </w:num>
  <w:num w:numId="2" w16cid:durableId="696852901">
    <w:abstractNumId w:val="3"/>
  </w:num>
  <w:num w:numId="3" w16cid:durableId="6951922">
    <w:abstractNumId w:val="0"/>
  </w:num>
  <w:num w:numId="4" w16cid:durableId="144403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BB"/>
    <w:rsid w:val="00025BB4"/>
    <w:rsid w:val="00026E45"/>
    <w:rsid w:val="000322AB"/>
    <w:rsid w:val="000406A1"/>
    <w:rsid w:val="000447C5"/>
    <w:rsid w:val="000561DF"/>
    <w:rsid w:val="00056C8A"/>
    <w:rsid w:val="00060B08"/>
    <w:rsid w:val="000668F3"/>
    <w:rsid w:val="0008105D"/>
    <w:rsid w:val="0008173E"/>
    <w:rsid w:val="0009723B"/>
    <w:rsid w:val="000A09D2"/>
    <w:rsid w:val="000D4C20"/>
    <w:rsid w:val="000D72BE"/>
    <w:rsid w:val="000F21FB"/>
    <w:rsid w:val="00104D20"/>
    <w:rsid w:val="00111B5F"/>
    <w:rsid w:val="0011600B"/>
    <w:rsid w:val="001376E3"/>
    <w:rsid w:val="00145AF7"/>
    <w:rsid w:val="00171011"/>
    <w:rsid w:val="001932EE"/>
    <w:rsid w:val="00194434"/>
    <w:rsid w:val="0019556E"/>
    <w:rsid w:val="001A1C6D"/>
    <w:rsid w:val="001A3BDA"/>
    <w:rsid w:val="001B2A75"/>
    <w:rsid w:val="001C0F42"/>
    <w:rsid w:val="001C4C76"/>
    <w:rsid w:val="001C610C"/>
    <w:rsid w:val="001D1B9F"/>
    <w:rsid w:val="001D44B2"/>
    <w:rsid w:val="001D742A"/>
    <w:rsid w:val="001E17A1"/>
    <w:rsid w:val="001F04E9"/>
    <w:rsid w:val="001F4FB6"/>
    <w:rsid w:val="00206F64"/>
    <w:rsid w:val="00221C31"/>
    <w:rsid w:val="002367AA"/>
    <w:rsid w:val="002413E7"/>
    <w:rsid w:val="002500FA"/>
    <w:rsid w:val="00257FE4"/>
    <w:rsid w:val="00262158"/>
    <w:rsid w:val="00273F4F"/>
    <w:rsid w:val="002819CC"/>
    <w:rsid w:val="002875B8"/>
    <w:rsid w:val="0029433C"/>
    <w:rsid w:val="0029768F"/>
    <w:rsid w:val="002A578F"/>
    <w:rsid w:val="002B65AD"/>
    <w:rsid w:val="002C1211"/>
    <w:rsid w:val="002D71DE"/>
    <w:rsid w:val="003051A5"/>
    <w:rsid w:val="003231D6"/>
    <w:rsid w:val="00323FC3"/>
    <w:rsid w:val="00367337"/>
    <w:rsid w:val="00370AF3"/>
    <w:rsid w:val="003742A9"/>
    <w:rsid w:val="00380469"/>
    <w:rsid w:val="00392BBB"/>
    <w:rsid w:val="00397B3A"/>
    <w:rsid w:val="003A7503"/>
    <w:rsid w:val="003B007E"/>
    <w:rsid w:val="003D36ED"/>
    <w:rsid w:val="003D7321"/>
    <w:rsid w:val="003E410A"/>
    <w:rsid w:val="003E6BE6"/>
    <w:rsid w:val="004055B2"/>
    <w:rsid w:val="00410526"/>
    <w:rsid w:val="00414FA6"/>
    <w:rsid w:val="004312D2"/>
    <w:rsid w:val="00436965"/>
    <w:rsid w:val="004437CA"/>
    <w:rsid w:val="0046233D"/>
    <w:rsid w:val="004651D5"/>
    <w:rsid w:val="004862B0"/>
    <w:rsid w:val="00495677"/>
    <w:rsid w:val="004B3CC1"/>
    <w:rsid w:val="004E4F9E"/>
    <w:rsid w:val="00503E9C"/>
    <w:rsid w:val="00513B33"/>
    <w:rsid w:val="0051424E"/>
    <w:rsid w:val="00541053"/>
    <w:rsid w:val="00541202"/>
    <w:rsid w:val="0055779D"/>
    <w:rsid w:val="00561A38"/>
    <w:rsid w:val="00562C35"/>
    <w:rsid w:val="00570F55"/>
    <w:rsid w:val="00580BE9"/>
    <w:rsid w:val="0059773C"/>
    <w:rsid w:val="005A555B"/>
    <w:rsid w:val="005C299A"/>
    <w:rsid w:val="005C5D09"/>
    <w:rsid w:val="005E5722"/>
    <w:rsid w:val="005F466C"/>
    <w:rsid w:val="006026DC"/>
    <w:rsid w:val="00635628"/>
    <w:rsid w:val="0063700B"/>
    <w:rsid w:val="00641CA7"/>
    <w:rsid w:val="006458E0"/>
    <w:rsid w:val="006533EA"/>
    <w:rsid w:val="00697770"/>
    <w:rsid w:val="006A0D1D"/>
    <w:rsid w:val="006A178D"/>
    <w:rsid w:val="006F26E3"/>
    <w:rsid w:val="00724180"/>
    <w:rsid w:val="0072681F"/>
    <w:rsid w:val="0073799A"/>
    <w:rsid w:val="007457AD"/>
    <w:rsid w:val="00745CC3"/>
    <w:rsid w:val="00746D5E"/>
    <w:rsid w:val="007A28C9"/>
    <w:rsid w:val="007B155D"/>
    <w:rsid w:val="007B2BB9"/>
    <w:rsid w:val="007D4233"/>
    <w:rsid w:val="007D49C7"/>
    <w:rsid w:val="007E62B3"/>
    <w:rsid w:val="007F09E1"/>
    <w:rsid w:val="008012C7"/>
    <w:rsid w:val="008114F6"/>
    <w:rsid w:val="0082075E"/>
    <w:rsid w:val="008222B6"/>
    <w:rsid w:val="008310ED"/>
    <w:rsid w:val="0083466D"/>
    <w:rsid w:val="00847F5D"/>
    <w:rsid w:val="0088555F"/>
    <w:rsid w:val="008B1042"/>
    <w:rsid w:val="008C3C6E"/>
    <w:rsid w:val="008E126D"/>
    <w:rsid w:val="009276C1"/>
    <w:rsid w:val="009347B8"/>
    <w:rsid w:val="00950BDF"/>
    <w:rsid w:val="009A629B"/>
    <w:rsid w:val="009E6823"/>
    <w:rsid w:val="009F037B"/>
    <w:rsid w:val="009F4C1D"/>
    <w:rsid w:val="00A17749"/>
    <w:rsid w:val="00A30E6F"/>
    <w:rsid w:val="00A361A0"/>
    <w:rsid w:val="00A408E7"/>
    <w:rsid w:val="00A76F63"/>
    <w:rsid w:val="00A934C5"/>
    <w:rsid w:val="00A9362C"/>
    <w:rsid w:val="00A9734B"/>
    <w:rsid w:val="00AB1D66"/>
    <w:rsid w:val="00AC77C8"/>
    <w:rsid w:val="00AE7021"/>
    <w:rsid w:val="00B102C9"/>
    <w:rsid w:val="00B13A14"/>
    <w:rsid w:val="00B27EF5"/>
    <w:rsid w:val="00B34AED"/>
    <w:rsid w:val="00B720CE"/>
    <w:rsid w:val="00B723C9"/>
    <w:rsid w:val="00B75C3F"/>
    <w:rsid w:val="00B94AE8"/>
    <w:rsid w:val="00BD46E6"/>
    <w:rsid w:val="00BD5F32"/>
    <w:rsid w:val="00BE7F0D"/>
    <w:rsid w:val="00BF0D9D"/>
    <w:rsid w:val="00BF2BC5"/>
    <w:rsid w:val="00BF2BC6"/>
    <w:rsid w:val="00C02F4B"/>
    <w:rsid w:val="00C0677E"/>
    <w:rsid w:val="00C14280"/>
    <w:rsid w:val="00C33CC5"/>
    <w:rsid w:val="00C43D34"/>
    <w:rsid w:val="00CA45C2"/>
    <w:rsid w:val="00CA7F43"/>
    <w:rsid w:val="00CB22EE"/>
    <w:rsid w:val="00CB73DC"/>
    <w:rsid w:val="00CD4C82"/>
    <w:rsid w:val="00CD7C3C"/>
    <w:rsid w:val="00CF4079"/>
    <w:rsid w:val="00D00C2C"/>
    <w:rsid w:val="00D21353"/>
    <w:rsid w:val="00D41585"/>
    <w:rsid w:val="00D42DF6"/>
    <w:rsid w:val="00D56426"/>
    <w:rsid w:val="00D633CE"/>
    <w:rsid w:val="00D64AEC"/>
    <w:rsid w:val="00D80292"/>
    <w:rsid w:val="00D8525D"/>
    <w:rsid w:val="00DB2A26"/>
    <w:rsid w:val="00DB726E"/>
    <w:rsid w:val="00DC2669"/>
    <w:rsid w:val="00DC2803"/>
    <w:rsid w:val="00DD1E1A"/>
    <w:rsid w:val="00DE599A"/>
    <w:rsid w:val="00E03E02"/>
    <w:rsid w:val="00E04241"/>
    <w:rsid w:val="00E40B60"/>
    <w:rsid w:val="00E63FAB"/>
    <w:rsid w:val="00E87AAA"/>
    <w:rsid w:val="00E943FB"/>
    <w:rsid w:val="00E95CBB"/>
    <w:rsid w:val="00EA4600"/>
    <w:rsid w:val="00F41EEE"/>
    <w:rsid w:val="00F45826"/>
    <w:rsid w:val="00F54824"/>
    <w:rsid w:val="00F566B5"/>
    <w:rsid w:val="00F6634F"/>
    <w:rsid w:val="00F7479C"/>
    <w:rsid w:val="00F8710A"/>
    <w:rsid w:val="00F948B9"/>
    <w:rsid w:val="00FA2980"/>
    <w:rsid w:val="00FA5E7D"/>
    <w:rsid w:val="00FC7BDD"/>
    <w:rsid w:val="00FF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26FD8"/>
  <w15:docId w15:val="{4B09932E-5220-47F1-B74A-D9AD62C1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E02"/>
    <w:pPr>
      <w:keepNext/>
      <w:keepLines/>
      <w:spacing w:before="240" w:after="120"/>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rsid w:val="00414FA6"/>
    <w:pPr>
      <w:keepNext/>
      <w:keepLines/>
      <w:spacing w:before="40" w:after="0"/>
      <w:outlineLvl w:val="1"/>
    </w:pPr>
    <w:rPr>
      <w:rFonts w:ascii="Arial" w:eastAsiaTheme="majorEastAsia" w:hAnsi="Arial" w:cstheme="majorBidi"/>
      <w:i/>
      <w:color w:val="000000" w:themeColor="text1"/>
      <w:sz w:val="24"/>
      <w:szCs w:val="26"/>
    </w:rPr>
  </w:style>
  <w:style w:type="paragraph" w:styleId="Heading3">
    <w:name w:val="heading 3"/>
    <w:basedOn w:val="Normal"/>
    <w:next w:val="Normal"/>
    <w:link w:val="Heading3Char"/>
    <w:uiPriority w:val="9"/>
    <w:unhideWhenUsed/>
    <w:qFormat/>
    <w:rsid w:val="00E03E02"/>
    <w:pPr>
      <w:outlineLvl w:val="2"/>
    </w:pPr>
    <w:rPr>
      <w:rFonts w:ascii="Arial" w:hAnsi="Arial" w:cs="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81F"/>
    <w:rPr>
      <w:sz w:val="16"/>
      <w:szCs w:val="16"/>
    </w:rPr>
  </w:style>
  <w:style w:type="paragraph" w:styleId="CommentText">
    <w:name w:val="annotation text"/>
    <w:basedOn w:val="Normal"/>
    <w:link w:val="CommentTextChar"/>
    <w:uiPriority w:val="99"/>
    <w:semiHidden/>
    <w:unhideWhenUsed/>
    <w:rsid w:val="0072681F"/>
    <w:pPr>
      <w:spacing w:line="240" w:lineRule="auto"/>
    </w:pPr>
    <w:rPr>
      <w:sz w:val="20"/>
      <w:szCs w:val="20"/>
    </w:rPr>
  </w:style>
  <w:style w:type="character" w:customStyle="1" w:styleId="CommentTextChar">
    <w:name w:val="Comment Text Char"/>
    <w:basedOn w:val="DefaultParagraphFont"/>
    <w:link w:val="CommentText"/>
    <w:uiPriority w:val="99"/>
    <w:semiHidden/>
    <w:rsid w:val="0072681F"/>
    <w:rPr>
      <w:sz w:val="20"/>
      <w:szCs w:val="20"/>
    </w:rPr>
  </w:style>
  <w:style w:type="paragraph" w:styleId="CommentSubject">
    <w:name w:val="annotation subject"/>
    <w:basedOn w:val="CommentText"/>
    <w:next w:val="CommentText"/>
    <w:link w:val="CommentSubjectChar"/>
    <w:uiPriority w:val="99"/>
    <w:semiHidden/>
    <w:unhideWhenUsed/>
    <w:rsid w:val="0072681F"/>
    <w:rPr>
      <w:b/>
      <w:bCs/>
    </w:rPr>
  </w:style>
  <w:style w:type="character" w:customStyle="1" w:styleId="CommentSubjectChar">
    <w:name w:val="Comment Subject Char"/>
    <w:basedOn w:val="CommentTextChar"/>
    <w:link w:val="CommentSubject"/>
    <w:uiPriority w:val="99"/>
    <w:semiHidden/>
    <w:rsid w:val="0072681F"/>
    <w:rPr>
      <w:b/>
      <w:bCs/>
      <w:sz w:val="20"/>
      <w:szCs w:val="20"/>
    </w:rPr>
  </w:style>
  <w:style w:type="paragraph" w:styleId="BalloonText">
    <w:name w:val="Balloon Text"/>
    <w:basedOn w:val="Normal"/>
    <w:link w:val="BalloonTextChar"/>
    <w:uiPriority w:val="99"/>
    <w:semiHidden/>
    <w:unhideWhenUsed/>
    <w:rsid w:val="00726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1F"/>
    <w:rPr>
      <w:rFonts w:ascii="Segoe UI" w:hAnsi="Segoe UI" w:cs="Segoe UI"/>
      <w:sz w:val="18"/>
      <w:szCs w:val="18"/>
    </w:rPr>
  </w:style>
  <w:style w:type="character" w:styleId="Hyperlink">
    <w:name w:val="Hyperlink"/>
    <w:basedOn w:val="DefaultParagraphFont"/>
    <w:uiPriority w:val="99"/>
    <w:unhideWhenUsed/>
    <w:rsid w:val="0072681F"/>
    <w:rPr>
      <w:color w:val="0563C1" w:themeColor="hyperlink"/>
      <w:u w:val="single"/>
    </w:rPr>
  </w:style>
  <w:style w:type="paragraph" w:styleId="ListParagraph">
    <w:name w:val="List Paragraph"/>
    <w:basedOn w:val="Normal"/>
    <w:uiPriority w:val="34"/>
    <w:qFormat/>
    <w:rsid w:val="001D742A"/>
    <w:pPr>
      <w:ind w:left="720"/>
      <w:contextualSpacing/>
    </w:pPr>
  </w:style>
  <w:style w:type="paragraph" w:styleId="Header">
    <w:name w:val="header"/>
    <w:basedOn w:val="Normal"/>
    <w:link w:val="HeaderChar"/>
    <w:uiPriority w:val="99"/>
    <w:unhideWhenUsed/>
    <w:rsid w:val="001D7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2A"/>
  </w:style>
  <w:style w:type="paragraph" w:styleId="Footer">
    <w:name w:val="footer"/>
    <w:basedOn w:val="Normal"/>
    <w:link w:val="FooterChar"/>
    <w:uiPriority w:val="99"/>
    <w:unhideWhenUsed/>
    <w:rsid w:val="001D7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2A"/>
  </w:style>
  <w:style w:type="character" w:customStyle="1" w:styleId="Heading1Char">
    <w:name w:val="Heading 1 Char"/>
    <w:basedOn w:val="DefaultParagraphFont"/>
    <w:link w:val="Heading1"/>
    <w:uiPriority w:val="9"/>
    <w:rsid w:val="00E03E02"/>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C0677E"/>
    <w:pPr>
      <w:outlineLvl w:val="9"/>
    </w:pPr>
  </w:style>
  <w:style w:type="paragraph" w:styleId="TOC1">
    <w:name w:val="toc 1"/>
    <w:basedOn w:val="Heading2"/>
    <w:next w:val="Normal"/>
    <w:autoRedefine/>
    <w:uiPriority w:val="39"/>
    <w:unhideWhenUsed/>
    <w:rsid w:val="00056C8A"/>
    <w:pPr>
      <w:spacing w:after="100"/>
    </w:pPr>
    <w:rPr>
      <w:b/>
      <w:color w:val="auto"/>
    </w:rPr>
  </w:style>
  <w:style w:type="character" w:customStyle="1" w:styleId="Heading2Char">
    <w:name w:val="Heading 2 Char"/>
    <w:basedOn w:val="DefaultParagraphFont"/>
    <w:link w:val="Heading2"/>
    <w:uiPriority w:val="9"/>
    <w:rsid w:val="00414FA6"/>
    <w:rPr>
      <w:rFonts w:ascii="Arial" w:eastAsiaTheme="majorEastAsia" w:hAnsi="Arial" w:cstheme="majorBidi"/>
      <w:i/>
      <w:color w:val="000000" w:themeColor="text1"/>
      <w:sz w:val="24"/>
      <w:szCs w:val="26"/>
    </w:rPr>
  </w:style>
  <w:style w:type="character" w:customStyle="1" w:styleId="Heading3Char">
    <w:name w:val="Heading 3 Char"/>
    <w:basedOn w:val="DefaultParagraphFont"/>
    <w:link w:val="Heading3"/>
    <w:uiPriority w:val="9"/>
    <w:rsid w:val="00E03E02"/>
    <w:rPr>
      <w:rFonts w:ascii="Arial" w:hAnsi="Arial" w:cs="Arial"/>
      <w:i/>
      <w:sz w:val="24"/>
      <w:szCs w:val="24"/>
    </w:rPr>
  </w:style>
  <w:style w:type="paragraph" w:styleId="TOC2">
    <w:name w:val="toc 2"/>
    <w:basedOn w:val="Normal"/>
    <w:next w:val="Normal"/>
    <w:autoRedefine/>
    <w:uiPriority w:val="39"/>
    <w:unhideWhenUsed/>
    <w:rsid w:val="001B2A75"/>
    <w:pPr>
      <w:spacing w:after="100"/>
      <w:ind w:left="220"/>
    </w:pPr>
  </w:style>
  <w:style w:type="paragraph" w:styleId="TOC3">
    <w:name w:val="toc 3"/>
    <w:basedOn w:val="Normal"/>
    <w:next w:val="Normal"/>
    <w:autoRedefine/>
    <w:uiPriority w:val="39"/>
    <w:unhideWhenUsed/>
    <w:rsid w:val="001B2A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08F2-F0F0-4330-A2B9-3B983CFF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3260</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Brittany Greer</cp:lastModifiedBy>
  <cp:revision>8</cp:revision>
  <cp:lastPrinted>2025-07-02T18:42:00Z</cp:lastPrinted>
  <dcterms:created xsi:type="dcterms:W3CDTF">2025-06-26T20:13:00Z</dcterms:created>
  <dcterms:modified xsi:type="dcterms:W3CDTF">2025-07-02T18:51:00Z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e8ddd650-53a3-4c33-b20e-d4a50ae8a3de</vt:lpwstr>
  </property>
</Properties>
</file>