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A85E" w14:textId="0358044B" w:rsidR="000D0237" w:rsidRDefault="000D0237" w:rsidP="000D0237">
      <w:pPr>
        <w:pStyle w:val="Title"/>
      </w:pPr>
      <w:r w:rsidRPr="000D0237">
        <w:t>Sample Topics for</w:t>
      </w:r>
      <w:r w:rsidR="00F62A05">
        <w:t xml:space="preserve"> Training or</w:t>
      </w:r>
      <w:r w:rsidRPr="000D0237">
        <w:t xml:space="preserve"> Workshops </w:t>
      </w:r>
    </w:p>
    <w:p w14:paraId="62A95BBB" w14:textId="3CD48A7B" w:rsidR="00F62A05" w:rsidRDefault="00F62A05" w:rsidP="00F62A05">
      <w:pPr>
        <w:jc w:val="center"/>
        <w:rPr>
          <w:b/>
          <w:bCs/>
          <w:sz w:val="24"/>
          <w:szCs w:val="24"/>
        </w:rPr>
      </w:pPr>
      <w:r w:rsidRPr="00F62A05">
        <w:rPr>
          <w:b/>
          <w:bCs/>
          <w:sz w:val="24"/>
          <w:szCs w:val="24"/>
        </w:rPr>
        <w:t>(</w:t>
      </w:r>
      <w:r w:rsidR="002E22B4" w:rsidRPr="00F62A05">
        <w:rPr>
          <w:b/>
          <w:bCs/>
          <w:sz w:val="24"/>
          <w:szCs w:val="24"/>
        </w:rPr>
        <w:t xml:space="preserve">Remote </w:t>
      </w:r>
      <w:r w:rsidRPr="00F62A05">
        <w:rPr>
          <w:b/>
          <w:bCs/>
          <w:sz w:val="24"/>
          <w:szCs w:val="24"/>
        </w:rPr>
        <w:t xml:space="preserve">or </w:t>
      </w:r>
      <w:r w:rsidR="002E22B4" w:rsidRPr="00F62A05">
        <w:rPr>
          <w:b/>
          <w:bCs/>
          <w:sz w:val="24"/>
          <w:szCs w:val="24"/>
        </w:rPr>
        <w:t>In-Person</w:t>
      </w:r>
      <w:r w:rsidRPr="00F62A05">
        <w:rPr>
          <w:b/>
          <w:bCs/>
          <w:sz w:val="24"/>
          <w:szCs w:val="24"/>
        </w:rPr>
        <w:t>)</w:t>
      </w: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2E22B4" w14:paraId="3BDD1367" w14:textId="77777777" w:rsidTr="00DE2199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52027F5E" w14:textId="77777777" w:rsidR="004007EA" w:rsidRDefault="004007EA" w:rsidP="00DE2199">
            <w:pPr>
              <w:pStyle w:val="Heading2"/>
              <w:rPr>
                <w:u w:val="none"/>
              </w:rPr>
            </w:pPr>
            <w:r w:rsidRPr="002E22B4">
              <w:rPr>
                <w:u w:val="none"/>
              </w:rPr>
              <w:t>INTRODUCTION TO BLINDNESS &amp; LOW VISION</w:t>
            </w:r>
            <w:r>
              <w:rPr>
                <w:u w:val="none"/>
              </w:rPr>
              <w:t xml:space="preserve"> </w:t>
            </w:r>
          </w:p>
          <w:p w14:paraId="2EA2EFFA" w14:textId="639BE107" w:rsidR="004007EA" w:rsidRPr="004007EA" w:rsidRDefault="004007EA" w:rsidP="00DE2199">
            <w:pPr>
              <w:pStyle w:val="Heading2"/>
              <w:rPr>
                <w:b w:val="0"/>
                <w:bCs/>
                <w:u w:val="none"/>
              </w:rPr>
            </w:pPr>
            <w:r w:rsidRPr="004007EA">
              <w:rPr>
                <w:b w:val="0"/>
                <w:bCs/>
                <w:sz w:val="24"/>
                <w:szCs w:val="24"/>
                <w:u w:val="none"/>
              </w:rPr>
              <w:t>1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 xml:space="preserve"> to 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 xml:space="preserve">2 hours 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(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>each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14:paraId="645DA9C3" w14:textId="77777777" w:rsidR="004007EA" w:rsidRPr="004007EA" w:rsidRDefault="004007EA" w:rsidP="004007EA">
      <w:pPr>
        <w:spacing w:after="0"/>
        <w:rPr>
          <w:b/>
          <w:bCs/>
          <w:sz w:val="2"/>
          <w:szCs w:val="2"/>
        </w:rPr>
      </w:pPr>
    </w:p>
    <w:tbl>
      <w:tblPr>
        <w:tblStyle w:val="TableGrid"/>
        <w:tblW w:w="10199" w:type="dxa"/>
        <w:tblInd w:w="-95" w:type="dxa"/>
        <w:tblLook w:val="04A0" w:firstRow="1" w:lastRow="0" w:firstColumn="1" w:lastColumn="0" w:noHBand="0" w:noVBand="1"/>
      </w:tblPr>
      <w:tblGrid>
        <w:gridCol w:w="10199"/>
      </w:tblGrid>
      <w:tr w:rsidR="004007EA" w:rsidRPr="00617313" w14:paraId="2744D2A7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377EB54A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Accessing Textbooks and Reading Materials</w:t>
            </w:r>
          </w:p>
        </w:tc>
      </w:tr>
      <w:tr w:rsidR="00B01692" w:rsidRPr="00117209" w14:paraId="0DFFD8F0" w14:textId="77777777" w:rsidTr="00DE2199">
        <w:trPr>
          <w:trHeight w:val="325"/>
        </w:trPr>
        <w:tc>
          <w:tcPr>
            <w:tcW w:w="10199" w:type="dxa"/>
            <w:shd w:val="clear" w:color="auto" w:fill="auto"/>
          </w:tcPr>
          <w:p w14:paraId="01114139" w14:textId="72E53904" w:rsidR="00B01692" w:rsidRPr="00117209" w:rsidRDefault="00E40683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Emotional </w:t>
            </w:r>
            <w:r w:rsidR="00B01692"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Adjustment and Acceptance of Blindness and Low Vision </w:t>
            </w:r>
          </w:p>
        </w:tc>
      </w:tr>
      <w:tr w:rsidR="004007EA" w:rsidRPr="00617313" w14:paraId="4385B05A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16520CC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Assistive Technology for Individuals who are Blind or Visually Impaired</w:t>
            </w:r>
          </w:p>
        </w:tc>
      </w:tr>
      <w:tr w:rsidR="004007EA" w:rsidRPr="00617313" w14:paraId="7E6B05A5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7ACB3FA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Basics of Blindness and Low Vision</w:t>
            </w:r>
          </w:p>
        </w:tc>
      </w:tr>
      <w:tr w:rsidR="00E40683" w:rsidRPr="00617313" w14:paraId="0585ABF4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7187E5BE" w14:textId="273DD874" w:rsidR="00E40683" w:rsidRDefault="00E40683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Professional Service Delivery Team </w:t>
            </w:r>
          </w:p>
        </w:tc>
      </w:tr>
      <w:tr w:rsidR="004007EA" w:rsidRPr="00617313" w14:paraId="0F5532AB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6AC4915C" w14:textId="032E4CD3" w:rsidR="004007EA" w:rsidRPr="00117209" w:rsidRDefault="00E40683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Awareness</w:t>
            </w:r>
            <w:r w:rsidR="004007EA"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 Training</w:t>
            </w:r>
          </w:p>
        </w:tc>
      </w:tr>
      <w:tr w:rsidR="004007EA" w:rsidRPr="00617313" w14:paraId="0D5BA270" w14:textId="77777777" w:rsidTr="004007EA">
        <w:trPr>
          <w:trHeight w:val="350"/>
        </w:trPr>
        <w:tc>
          <w:tcPr>
            <w:tcW w:w="10199" w:type="dxa"/>
            <w:shd w:val="clear" w:color="auto" w:fill="auto"/>
          </w:tcPr>
          <w:p w14:paraId="52858FCE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Strategies for Functional Vision</w:t>
            </w:r>
          </w:p>
        </w:tc>
      </w:tr>
    </w:tbl>
    <w:p w14:paraId="777B85AB" w14:textId="58C3E85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4007EA" w:rsidRPr="00FD4C6D" w14:paraId="568DFE07" w14:textId="77777777" w:rsidTr="004007EA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3D702F3A" w14:textId="77777777" w:rsid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Hlk96697326"/>
            <w:r w:rsidRPr="00FD4C6D">
              <w:rPr>
                <w:rFonts w:asciiTheme="majorHAnsi" w:hAnsiTheme="majorHAnsi" w:cstheme="majorHAnsi"/>
                <w:b/>
                <w:sz w:val="28"/>
                <w:szCs w:val="28"/>
              </w:rPr>
              <w:t>EMPLOYMENT</w:t>
            </w:r>
          </w:p>
          <w:p w14:paraId="7839A579" w14:textId="2BD9BD30" w:rsidR="004007EA" w:rsidRP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30 min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ute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s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="00A2227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  <w:bookmarkEnd w:id="0"/>
    </w:tbl>
    <w:p w14:paraId="09B79E1C" w14:textId="64394D2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14F82AA9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20771F4A" w14:textId="3946843B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4 to 24 App</w:t>
            </w:r>
          </w:p>
        </w:tc>
      </w:tr>
      <w:tr w:rsidR="00B01692" w:rsidRPr="00FD4C6D" w14:paraId="6F031C17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1896DF59" w14:textId="78B15F11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Barriers to Employment</w:t>
            </w:r>
          </w:p>
        </w:tc>
      </w:tr>
      <w:tr w:rsidR="00E40683" w:rsidRPr="00FD4C6D" w14:paraId="47826F87" w14:textId="77777777" w:rsidTr="004007EA">
        <w:trPr>
          <w:trHeight w:val="157"/>
        </w:trPr>
        <w:tc>
          <w:tcPr>
            <w:tcW w:w="10200" w:type="dxa"/>
            <w:shd w:val="clear" w:color="auto" w:fill="auto"/>
          </w:tcPr>
          <w:p w14:paraId="0DE5E4AD" w14:textId="31BDB3C2" w:rsidR="00E40683" w:rsidRPr="00FD4C6D" w:rsidRDefault="00E40683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Independent Living Skills Training; An Important Component of Work Readiness </w:t>
            </w:r>
          </w:p>
        </w:tc>
      </w:tr>
      <w:tr w:rsidR="004007EA" w:rsidRPr="00FD4C6D" w14:paraId="652E68AB" w14:textId="77777777" w:rsidTr="004007EA">
        <w:trPr>
          <w:trHeight w:val="157"/>
        </w:trPr>
        <w:tc>
          <w:tcPr>
            <w:tcW w:w="10200" w:type="dxa"/>
            <w:shd w:val="clear" w:color="auto" w:fill="auto"/>
          </w:tcPr>
          <w:p w14:paraId="1BC34D49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Career Advancement and Job Retention</w:t>
            </w:r>
          </w:p>
        </w:tc>
      </w:tr>
      <w:tr w:rsidR="004007EA" w:rsidRPr="00FD4C6D" w14:paraId="73E2CB17" w14:textId="77777777" w:rsidTr="004007EA">
        <w:trPr>
          <w:trHeight w:val="288"/>
        </w:trPr>
        <w:tc>
          <w:tcPr>
            <w:tcW w:w="10200" w:type="dxa"/>
            <w:shd w:val="clear" w:color="auto" w:fill="auto"/>
          </w:tcPr>
          <w:p w14:paraId="40724E40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Employer Attitudes about Vision Loss</w:t>
            </w:r>
          </w:p>
        </w:tc>
      </w:tr>
      <w:tr w:rsidR="00B01692" w:rsidRPr="00FD4C6D" w14:paraId="5F64D785" w14:textId="77777777" w:rsidTr="004007EA">
        <w:trPr>
          <w:trHeight w:val="288"/>
        </w:trPr>
        <w:tc>
          <w:tcPr>
            <w:tcW w:w="10200" w:type="dxa"/>
            <w:shd w:val="clear" w:color="auto" w:fill="auto"/>
          </w:tcPr>
          <w:p w14:paraId="531B7503" w14:textId="4C2DDE75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Employment Mentoring for College Students</w:t>
            </w:r>
          </w:p>
        </w:tc>
      </w:tr>
      <w:tr w:rsidR="004007EA" w:rsidRPr="00FD4C6D" w14:paraId="0A93D42B" w14:textId="77777777" w:rsidTr="004007EA">
        <w:trPr>
          <w:trHeight w:val="269"/>
        </w:trPr>
        <w:tc>
          <w:tcPr>
            <w:tcW w:w="10200" w:type="dxa"/>
            <w:shd w:val="clear" w:color="auto" w:fill="auto"/>
          </w:tcPr>
          <w:p w14:paraId="5E9616BB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Introduction to Self-Employment</w:t>
            </w:r>
          </w:p>
        </w:tc>
      </w:tr>
      <w:tr w:rsidR="00B01692" w:rsidRPr="00FD4C6D" w14:paraId="52053331" w14:textId="77777777" w:rsidTr="004007EA">
        <w:trPr>
          <w:trHeight w:val="269"/>
        </w:trPr>
        <w:tc>
          <w:tcPr>
            <w:tcW w:w="10200" w:type="dxa"/>
            <w:shd w:val="clear" w:color="auto" w:fill="auto"/>
          </w:tcPr>
          <w:p w14:paraId="21659B58" w14:textId="70CE6E7C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NRTC Resources</w:t>
            </w:r>
          </w:p>
        </w:tc>
      </w:tr>
      <w:tr w:rsidR="004007EA" w:rsidRPr="00FD4C6D" w14:paraId="009E2142" w14:textId="77777777" w:rsidTr="004007EA">
        <w:trPr>
          <w:trHeight w:val="195"/>
        </w:trPr>
        <w:tc>
          <w:tcPr>
            <w:tcW w:w="10200" w:type="dxa"/>
            <w:shd w:val="clear" w:color="auto" w:fill="auto"/>
          </w:tcPr>
          <w:p w14:paraId="643F2CB1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Transportation Planning</w:t>
            </w:r>
          </w:p>
        </w:tc>
      </w:tr>
      <w:tr w:rsidR="004007EA" w:rsidRPr="00FD4C6D" w14:paraId="3762B94E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759CAEB3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Transition-age Youth</w:t>
            </w:r>
          </w:p>
        </w:tc>
      </w:tr>
      <w:tr w:rsidR="00B01692" w:rsidRPr="00FD4C6D" w14:paraId="10FF19E8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3E099753" w14:textId="5222BB09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Using Career Advantage for VIPs with Your Consumers</w:t>
            </w:r>
          </w:p>
        </w:tc>
      </w:tr>
      <w:tr w:rsidR="004007EA" w:rsidRPr="00FD4C6D" w14:paraId="379AA0CC" w14:textId="77777777" w:rsidTr="004007EA">
        <w:trPr>
          <w:trHeight w:val="326"/>
        </w:trPr>
        <w:tc>
          <w:tcPr>
            <w:tcW w:w="10200" w:type="dxa"/>
            <w:shd w:val="clear" w:color="auto" w:fill="auto"/>
          </w:tcPr>
          <w:p w14:paraId="31673231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VR Counseling and Guidance</w:t>
            </w:r>
          </w:p>
        </w:tc>
      </w:tr>
    </w:tbl>
    <w:p w14:paraId="713A7ED4" w14:textId="6C2076C3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A22275" w:rsidRPr="00FD4C6D" w14:paraId="340BB24D" w14:textId="77777777" w:rsidTr="00DE2199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6CB2A986" w14:textId="3B90528B" w:rsidR="00A22275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WORKSHOPS</w:t>
            </w:r>
          </w:p>
          <w:p w14:paraId="1D1E7218" w14:textId="4987EEFA" w:rsidR="00A22275" w:rsidRPr="004007EA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8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16</w:t>
            </w:r>
            <w:r w:rsidR="00B01692">
              <w:rPr>
                <w:rFonts w:asciiTheme="majorHAnsi" w:hAnsiTheme="majorHAnsi" w:cstheme="majorHAnsi"/>
                <w:bCs/>
                <w:sz w:val="24"/>
                <w:szCs w:val="24"/>
              </w:rPr>
              <w:t>.5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</w:tbl>
    <w:p w14:paraId="16E9DFFE" w14:textId="2542DDFB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2850FE4B" w14:textId="77777777" w:rsidTr="00DE2199">
        <w:trPr>
          <w:trHeight w:val="315"/>
        </w:trPr>
        <w:tc>
          <w:tcPr>
            <w:tcW w:w="10200" w:type="dxa"/>
            <w:shd w:val="clear" w:color="auto" w:fill="auto"/>
          </w:tcPr>
          <w:p w14:paraId="709BE945" w14:textId="43E9A9B1" w:rsidR="00B01692" w:rsidRPr="00B01692" w:rsidRDefault="00B01692" w:rsidP="00DE2199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Cs/>
                <w:sz w:val="24"/>
                <w:szCs w:val="24"/>
              </w:rPr>
              <w:t>Business Development Training for Counselors and Other VR Professionals</w:t>
            </w:r>
          </w:p>
        </w:tc>
      </w:tr>
      <w:tr w:rsidR="00E40683" w:rsidRPr="00FD4C6D" w14:paraId="3AB4DA12" w14:textId="77777777" w:rsidTr="00DE2199">
        <w:trPr>
          <w:trHeight w:val="288"/>
        </w:trPr>
        <w:tc>
          <w:tcPr>
            <w:tcW w:w="10200" w:type="dxa"/>
            <w:shd w:val="clear" w:color="auto" w:fill="auto"/>
          </w:tcPr>
          <w:p w14:paraId="57358179" w14:textId="01331482" w:rsidR="00E40683" w:rsidRPr="00E40683" w:rsidRDefault="00E40683" w:rsidP="00DE2199">
            <w:pPr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Blindness Experience Training </w:t>
            </w:r>
          </w:p>
        </w:tc>
      </w:tr>
      <w:tr w:rsidR="00A22275" w:rsidRPr="00FD4C6D" w14:paraId="2BBDB7D7" w14:textId="77777777" w:rsidTr="00DE2199">
        <w:trPr>
          <w:trHeight w:val="288"/>
        </w:trPr>
        <w:tc>
          <w:tcPr>
            <w:tcW w:w="10200" w:type="dxa"/>
            <w:shd w:val="clear" w:color="auto" w:fill="auto"/>
          </w:tcPr>
          <w:p w14:paraId="04EDA41E" w14:textId="3CA3F953" w:rsidR="00A22275" w:rsidRPr="00FD4C6D" w:rsidRDefault="00B01692" w:rsidP="00DE219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/>
                <w:sz w:val="24"/>
                <w:szCs w:val="24"/>
              </w:rPr>
              <w:t>Putting Your Best Foot Forward</w:t>
            </w:r>
            <w:r w:rsidRPr="00FD4C6D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Job Search Skills Program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(train-the-trainer)</w:t>
            </w:r>
          </w:p>
        </w:tc>
      </w:tr>
    </w:tbl>
    <w:p w14:paraId="640AE3F9" w14:textId="10D8C617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617313" w14:paraId="5E454D34" w14:textId="77777777" w:rsidTr="004007EA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77FC10B9" w14:textId="77777777" w:rsidR="004007EA" w:rsidRDefault="004007EA" w:rsidP="00DE2199">
            <w:pPr>
              <w:pStyle w:val="Heading3"/>
            </w:pPr>
            <w:r>
              <w:t>OLDER BLIND</w:t>
            </w:r>
          </w:p>
          <w:p w14:paraId="67EBDB34" w14:textId="776F101A" w:rsidR="004007EA" w:rsidRPr="00C57E4E" w:rsidRDefault="004007EA" w:rsidP="004007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57E4E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 xml:space="preserve"> to 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 xml:space="preserve">2 hours 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>each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</w:tbl>
    <w:p w14:paraId="209E04BD" w14:textId="69287F27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5" w:type="dxa"/>
        <w:tblInd w:w="-95" w:type="dxa"/>
        <w:tblLook w:val="04A0" w:firstRow="1" w:lastRow="0" w:firstColumn="1" w:lastColumn="0" w:noHBand="0" w:noVBand="1"/>
      </w:tblPr>
      <w:tblGrid>
        <w:gridCol w:w="10215"/>
      </w:tblGrid>
      <w:tr w:rsidR="00B01692" w:rsidRPr="00617313" w14:paraId="540D0F99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11ED34BE" w14:textId="5535875F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Aging and Vision Loss, Isolation, Falls, Social Determinants, etc.</w:t>
            </w:r>
          </w:p>
        </w:tc>
      </w:tr>
      <w:tr w:rsidR="00B01692" w:rsidRPr="00617313" w14:paraId="562EE160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419397AF" w14:textId="5D3324C4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Community Outreach and Resources</w:t>
            </w:r>
          </w:p>
        </w:tc>
      </w:tr>
      <w:tr w:rsidR="004007EA" w:rsidRPr="00617313" w14:paraId="3C6B3D65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702067F8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Understanding Data Collection and the 7-OB report for OIB Programs</w:t>
            </w:r>
          </w:p>
        </w:tc>
      </w:tr>
    </w:tbl>
    <w:p w14:paraId="601CE61C" w14:textId="4FB4A686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1" w:type="dxa"/>
        <w:tblInd w:w="-95" w:type="dxa"/>
        <w:tblLook w:val="04A0" w:firstRow="1" w:lastRow="0" w:firstColumn="1" w:lastColumn="0" w:noHBand="0" w:noVBand="1"/>
      </w:tblPr>
      <w:tblGrid>
        <w:gridCol w:w="10261"/>
      </w:tblGrid>
      <w:tr w:rsidR="004007EA" w:rsidRPr="00617313" w14:paraId="1417E5F0" w14:textId="77777777" w:rsidTr="004007EA">
        <w:trPr>
          <w:trHeight w:val="767"/>
        </w:trPr>
        <w:tc>
          <w:tcPr>
            <w:tcW w:w="10261" w:type="dxa"/>
            <w:shd w:val="clear" w:color="auto" w:fill="000000" w:themeFill="text1"/>
            <w:vAlign w:val="center"/>
          </w:tcPr>
          <w:p w14:paraId="206BD1A3" w14:textId="77777777" w:rsidR="004007EA" w:rsidRDefault="004007EA" w:rsidP="00DE2199">
            <w:pPr>
              <w:pStyle w:val="Heading3"/>
              <w:rPr>
                <w:bCs/>
              </w:rPr>
            </w:pPr>
            <w:r w:rsidRPr="00476D1E">
              <w:rPr>
                <w:bCs/>
              </w:rPr>
              <w:t>MEDICAL TOPICS</w:t>
            </w:r>
          </w:p>
          <w:p w14:paraId="2DCFB322" w14:textId="72E7847F" w:rsidR="004007EA" w:rsidRPr="004007EA" w:rsidRDefault="004007EA" w:rsidP="004007EA">
            <w:pPr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 hour 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</w:tbl>
    <w:p w14:paraId="40936D6C" w14:textId="77777777" w:rsidR="004007EA" w:rsidRPr="00A22275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4007EA" w:rsidRPr="002E7D24" w14:paraId="55FB95A1" w14:textId="77777777" w:rsidTr="004007EA">
        <w:tc>
          <w:tcPr>
            <w:tcW w:w="10260" w:type="dxa"/>
            <w:shd w:val="clear" w:color="auto" w:fill="auto"/>
          </w:tcPr>
          <w:p w14:paraId="71822708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An Overview of Anatomy and Physiology of the Eye</w:t>
            </w:r>
          </w:p>
        </w:tc>
      </w:tr>
      <w:tr w:rsidR="004007EA" w:rsidRPr="002E7D24" w14:paraId="6E0E5D09" w14:textId="77777777" w:rsidTr="004007EA">
        <w:trPr>
          <w:trHeight w:val="242"/>
        </w:trPr>
        <w:tc>
          <w:tcPr>
            <w:tcW w:w="10260" w:type="dxa"/>
            <w:shd w:val="clear" w:color="auto" w:fill="auto"/>
          </w:tcPr>
          <w:p w14:paraId="2FA82DB0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Eye Conditions</w:t>
            </w:r>
          </w:p>
        </w:tc>
      </w:tr>
      <w:tr w:rsidR="004007EA" w:rsidRPr="002E7D24" w14:paraId="2107D9B9" w14:textId="77777777" w:rsidTr="004007EA">
        <w:tc>
          <w:tcPr>
            <w:tcW w:w="10260" w:type="dxa"/>
            <w:shd w:val="clear" w:color="auto" w:fill="auto"/>
          </w:tcPr>
          <w:p w14:paraId="381425EB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How to Read an Eye Report</w:t>
            </w:r>
          </w:p>
        </w:tc>
      </w:tr>
      <w:tr w:rsidR="004007EA" w:rsidRPr="002E7D24" w14:paraId="29CDB287" w14:textId="77777777" w:rsidTr="004007EA">
        <w:tc>
          <w:tcPr>
            <w:tcW w:w="10260" w:type="dxa"/>
            <w:shd w:val="clear" w:color="auto" w:fill="auto"/>
          </w:tcPr>
          <w:p w14:paraId="4538432E" w14:textId="77777777" w:rsidR="004007EA" w:rsidRPr="002E7D24" w:rsidRDefault="004007EA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Special Populations:</w:t>
            </w:r>
          </w:p>
          <w:p w14:paraId="02030EBD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Cognitive impairments</w:t>
            </w:r>
          </w:p>
          <w:p w14:paraId="02FE1A5A" w14:textId="4A59074E" w:rsidR="00B01692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Communication Impairments</w:t>
            </w:r>
          </w:p>
          <w:p w14:paraId="1A7625AA" w14:textId="1C6FAAF4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Deafblind</w:t>
            </w:r>
          </w:p>
          <w:p w14:paraId="418F9817" w14:textId="77777777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Diabetes</w:t>
            </w:r>
          </w:p>
          <w:p w14:paraId="3CCA8013" w14:textId="13FCFB24" w:rsidR="004007EA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Mental Health Impairments</w:t>
            </w:r>
          </w:p>
          <w:p w14:paraId="4C8E2A0B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Mobility impairments</w:t>
            </w:r>
          </w:p>
          <w:p w14:paraId="1F8C144D" w14:textId="3E1FD27F" w:rsidR="004007EA" w:rsidRPr="00B01692" w:rsidRDefault="004007EA" w:rsidP="00B0169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Pulmonary Conditions</w:t>
            </w:r>
          </w:p>
        </w:tc>
      </w:tr>
    </w:tbl>
    <w:p w14:paraId="58DE871A" w14:textId="4FF913A1" w:rsidR="004007EA" w:rsidRPr="004007EA" w:rsidRDefault="004007EA" w:rsidP="004007EA">
      <w:pPr>
        <w:spacing w:after="0"/>
        <w:rPr>
          <w:rFonts w:asciiTheme="majorHAnsi" w:hAnsiTheme="majorHAnsi" w:cstheme="majorHAnsi"/>
          <w:b/>
          <w:sz w:val="4"/>
          <w:szCs w:val="4"/>
        </w:rPr>
      </w:pPr>
    </w:p>
    <w:tbl>
      <w:tblPr>
        <w:tblStyle w:val="TableGrid"/>
        <w:tblW w:w="10276" w:type="dxa"/>
        <w:tblInd w:w="-95" w:type="dxa"/>
        <w:tblLook w:val="04A0" w:firstRow="1" w:lastRow="0" w:firstColumn="1" w:lastColumn="0" w:noHBand="0" w:noVBand="1"/>
      </w:tblPr>
      <w:tblGrid>
        <w:gridCol w:w="10276"/>
      </w:tblGrid>
      <w:tr w:rsidR="004007EA" w:rsidRPr="00617313" w14:paraId="5A409327" w14:textId="77777777" w:rsidTr="004007EA">
        <w:trPr>
          <w:trHeight w:val="797"/>
        </w:trPr>
        <w:tc>
          <w:tcPr>
            <w:tcW w:w="10276" w:type="dxa"/>
            <w:shd w:val="clear" w:color="auto" w:fill="000000" w:themeFill="text1"/>
            <w:vAlign w:val="center"/>
          </w:tcPr>
          <w:p w14:paraId="0BD99F97" w14:textId="77777777" w:rsidR="004007EA" w:rsidRDefault="004007EA" w:rsidP="00DE2199">
            <w:pPr>
              <w:pStyle w:val="Heading3"/>
              <w:rPr>
                <w:bCs/>
              </w:rPr>
            </w:pPr>
            <w:r w:rsidRPr="00882591">
              <w:rPr>
                <w:bCs/>
              </w:rPr>
              <w:t>MISCELLANEOUS</w:t>
            </w:r>
          </w:p>
          <w:p w14:paraId="3469CF40" w14:textId="77E02AE4" w:rsidR="004007EA" w:rsidRPr="004007EA" w:rsidRDefault="004007EA" w:rsidP="004007EA">
            <w:pPr>
              <w:jc w:val="center"/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 xml:space="preserve"> to </w:t>
            </w: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2 hours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each</w:t>
            </w:r>
          </w:p>
        </w:tc>
      </w:tr>
    </w:tbl>
    <w:p w14:paraId="4CD8FE32" w14:textId="77777777" w:rsidR="004007EA" w:rsidRPr="00117209" w:rsidRDefault="004007EA" w:rsidP="004007EA">
      <w:pPr>
        <w:spacing w:after="0" w:line="240" w:lineRule="auto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B01692" w:rsidRPr="002E7D24" w14:paraId="047259FE" w14:textId="77777777" w:rsidTr="004007EA">
        <w:tc>
          <w:tcPr>
            <w:tcW w:w="10260" w:type="dxa"/>
          </w:tcPr>
          <w:p w14:paraId="077DE978" w14:textId="341FF202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Case Documentation: From Intake to Closure</w:t>
            </w:r>
          </w:p>
        </w:tc>
      </w:tr>
      <w:tr w:rsidR="004007EA" w:rsidRPr="002E7D24" w14:paraId="766957A3" w14:textId="77777777" w:rsidTr="004007EA">
        <w:tc>
          <w:tcPr>
            <w:tcW w:w="10260" w:type="dxa"/>
          </w:tcPr>
          <w:p w14:paraId="0BE12E21" w14:textId="02F27866" w:rsidR="004007EA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Designing SMART Goals for Instruction</w:t>
            </w:r>
          </w:p>
        </w:tc>
      </w:tr>
      <w:tr w:rsidR="004007EA" w:rsidRPr="002E7D24" w14:paraId="15F69812" w14:textId="77777777" w:rsidTr="004007EA">
        <w:tc>
          <w:tcPr>
            <w:tcW w:w="10260" w:type="dxa"/>
          </w:tcPr>
          <w:p w14:paraId="425402B9" w14:textId="48D26C53" w:rsidR="004007EA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Ethics</w:t>
            </w:r>
          </w:p>
        </w:tc>
      </w:tr>
    </w:tbl>
    <w:p w14:paraId="19FDA259" w14:textId="42A8726E" w:rsidR="002F07A4" w:rsidRPr="00002B65" w:rsidRDefault="00C57E4E" w:rsidP="00246531">
      <w:pPr>
        <w:spacing w:before="240"/>
        <w:rPr>
          <w:rFonts w:asciiTheme="majorHAnsi" w:hAnsiTheme="majorHAnsi" w:cstheme="majorHAnsi"/>
          <w:b/>
          <w:sz w:val="24"/>
          <w:szCs w:val="24"/>
        </w:rPr>
      </w:pPr>
      <w:r w:rsidRPr="00B01692">
        <w:rPr>
          <w:rFonts w:asciiTheme="majorHAnsi" w:hAnsiTheme="majorHAnsi" w:cstheme="majorHAnsi"/>
          <w:b/>
          <w:sz w:val="26"/>
          <w:szCs w:val="26"/>
          <w:u w:val="single"/>
        </w:rPr>
        <w:t>We are available to provide training on other topics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– just </w:t>
      </w:r>
      <w:r w:rsidR="002F07A4" w:rsidRPr="00B01692">
        <w:rPr>
          <w:rFonts w:asciiTheme="majorHAnsi" w:hAnsiTheme="majorHAnsi" w:cstheme="majorHAnsi"/>
          <w:b/>
          <w:sz w:val="26"/>
          <w:szCs w:val="26"/>
        </w:rPr>
        <w:t xml:space="preserve">let us know what you are interested in!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>C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>ontact</w:t>
      </w:r>
      <w:r w:rsidR="00246531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002B65" w:rsidRPr="00002B65">
        <w:rPr>
          <w:rFonts w:ascii="Calibri Light" w:hAnsi="Calibri Light" w:cs="Calibri Light"/>
          <w:b/>
          <w:sz w:val="26"/>
          <w:szCs w:val="26"/>
        </w:rPr>
        <w:t xml:space="preserve">us at </w:t>
      </w:r>
      <w:hyperlink r:id="rId7" w:history="1">
        <w:r w:rsidR="00002B65" w:rsidRPr="00002B65">
          <w:rPr>
            <w:rStyle w:val="Hyperlink"/>
            <w:rFonts w:ascii="Calibri Light" w:hAnsi="Calibri Light" w:cs="Calibri Light"/>
            <w:b/>
            <w:sz w:val="26"/>
            <w:szCs w:val="26"/>
          </w:rPr>
          <w:t>nrtc@colled.msstate.edu</w:t>
        </w:r>
      </w:hyperlink>
      <w:r w:rsidR="00002B65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120E9E" w:rsidRPr="00002B65">
        <w:rPr>
          <w:rFonts w:ascii="Calibri Light" w:hAnsi="Calibri Light" w:cs="Calibri Light"/>
          <w:b/>
          <w:sz w:val="26"/>
          <w:szCs w:val="26"/>
        </w:rPr>
        <w:t>to discuss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 xml:space="preserve">our 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 xml:space="preserve">training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 xml:space="preserve">and </w:t>
      </w:r>
      <w:r w:rsidR="00F62A05" w:rsidRPr="00002B65">
        <w:rPr>
          <w:rFonts w:ascii="Calibri Light" w:hAnsi="Calibri Light" w:cs="Calibri Light"/>
          <w:b/>
          <w:sz w:val="26"/>
          <w:szCs w:val="26"/>
        </w:rPr>
        <w:t xml:space="preserve">workshop 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>opportunities.</w:t>
      </w:r>
      <w:r w:rsidR="00055A29" w:rsidRPr="00002B6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C74B5D8" w14:textId="7D96B729" w:rsidR="007A12BF" w:rsidRPr="00B01692" w:rsidRDefault="004D4C8A" w:rsidP="00246531">
      <w:pPr>
        <w:spacing w:before="240"/>
        <w:rPr>
          <w:rFonts w:asciiTheme="majorHAnsi" w:hAnsiTheme="majorHAnsi" w:cstheme="majorHAnsi"/>
          <w:b/>
          <w:sz w:val="26"/>
          <w:szCs w:val="26"/>
        </w:rPr>
      </w:pPr>
      <w:r w:rsidRPr="00B01692">
        <w:rPr>
          <w:rFonts w:asciiTheme="majorHAnsi" w:hAnsiTheme="majorHAnsi" w:cstheme="majorHAnsi"/>
          <w:b/>
          <w:sz w:val="26"/>
          <w:szCs w:val="26"/>
        </w:rPr>
        <w:t xml:space="preserve">For a list of our </w:t>
      </w:r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free 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online short courses, please </w:t>
      </w:r>
      <w:r w:rsidR="00661FB0" w:rsidRPr="00B01692">
        <w:rPr>
          <w:rFonts w:asciiTheme="majorHAnsi" w:hAnsiTheme="majorHAnsi" w:cstheme="majorHAnsi"/>
          <w:b/>
          <w:sz w:val="26"/>
          <w:szCs w:val="26"/>
        </w:rPr>
        <w:t>visit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  <w:hyperlink r:id="rId8" w:history="1">
        <w:r w:rsidR="00AC7BF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nrtc.catalog.instructure.com</w:t>
        </w:r>
      </w:hyperlink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86641A" w:rsidRPr="00B01692">
        <w:rPr>
          <w:rFonts w:asciiTheme="majorHAnsi" w:hAnsiTheme="majorHAnsi" w:cstheme="majorHAnsi"/>
          <w:b/>
          <w:sz w:val="26"/>
          <w:szCs w:val="26"/>
        </w:rPr>
        <w:t xml:space="preserve">For our webinars and podcasts, please visit </w:t>
      </w:r>
      <w:hyperlink r:id="rId9" w:history="1">
        <w:r w:rsidR="0086641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ntac.blind.msstate.edu/consumers/webinars-podcasts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 and </w:t>
      </w:r>
      <w:hyperlink r:id="rId10" w:history="1">
        <w:r w:rsidR="009F0F54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https://www.oib-tac.org/trainings/webinars/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You may also visit </w:t>
      </w:r>
      <w:hyperlink r:id="rId11" w:history="1">
        <w:r w:rsidR="00055A29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blind.msstate.edu</w:t>
        </w:r>
      </w:hyperlink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 for more information.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sectPr w:rsidR="007A12BF" w:rsidRPr="00B01692" w:rsidSect="00FD4C6D"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DFE3" w14:textId="77777777" w:rsidR="001D19A8" w:rsidRDefault="001D19A8" w:rsidP="009E0E14">
      <w:pPr>
        <w:spacing w:after="0" w:line="240" w:lineRule="auto"/>
      </w:pPr>
      <w:r>
        <w:separator/>
      </w:r>
    </w:p>
  </w:endnote>
  <w:endnote w:type="continuationSeparator" w:id="0">
    <w:p w14:paraId="2EE7A177" w14:textId="77777777" w:rsidR="001D19A8" w:rsidRDefault="001D19A8" w:rsidP="009E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15D0" w14:textId="5064A107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9A95DEF" w14:textId="77777777" w:rsidR="004F2150" w:rsidRDefault="004F2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4814" w14:textId="60828715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C7A77CE" w14:textId="77777777" w:rsidR="004F2150" w:rsidRDefault="004F2150" w:rsidP="004F21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0D82" w14:textId="77777777" w:rsidR="001D19A8" w:rsidRDefault="001D19A8" w:rsidP="009E0E14">
      <w:pPr>
        <w:spacing w:after="0" w:line="240" w:lineRule="auto"/>
      </w:pPr>
      <w:r>
        <w:separator/>
      </w:r>
    </w:p>
  </w:footnote>
  <w:footnote w:type="continuationSeparator" w:id="0">
    <w:p w14:paraId="6814273A" w14:textId="77777777" w:rsidR="001D19A8" w:rsidRDefault="001D19A8" w:rsidP="009E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EF79" w14:textId="5A100488" w:rsidR="00120E9E" w:rsidRDefault="00120E9E" w:rsidP="00631656">
    <w:pPr>
      <w:tabs>
        <w:tab w:val="center" w:pos="4680"/>
        <w:tab w:val="left" w:pos="8220"/>
      </w:tabs>
      <w:rPr>
        <w:b/>
        <w:sz w:val="72"/>
      </w:rPr>
    </w:pPr>
    <w:r>
      <w:rPr>
        <w:b/>
        <w:sz w:val="72"/>
      </w:rPr>
      <w:tab/>
    </w:r>
    <w:r>
      <w:rPr>
        <w:b/>
        <w:noProof/>
        <w:sz w:val="72"/>
      </w:rPr>
      <w:drawing>
        <wp:inline distT="0" distB="0" distL="0" distR="0" wp14:anchorId="54F0B8D8" wp14:editId="3B7480D0">
          <wp:extent cx="3086100" cy="1069255"/>
          <wp:effectExtent l="0" t="0" r="0" b="0"/>
          <wp:docPr id="1" name="Picture 1" descr="NR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-nrtc-logo-wordmar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466" cy="1078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0E14">
      <w:rPr>
        <w:b/>
        <w:sz w:val="72"/>
      </w:rPr>
      <w:t xml:space="preserve"> </w:t>
    </w:r>
    <w:r>
      <w:rPr>
        <w:b/>
        <w:sz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7E3"/>
    <w:multiLevelType w:val="hybridMultilevel"/>
    <w:tmpl w:val="2424D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A4E3A"/>
    <w:multiLevelType w:val="hybridMultilevel"/>
    <w:tmpl w:val="4F22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0B8A"/>
    <w:multiLevelType w:val="hybridMultilevel"/>
    <w:tmpl w:val="DE0E4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23FD2"/>
    <w:multiLevelType w:val="hybridMultilevel"/>
    <w:tmpl w:val="4914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6807"/>
    <w:multiLevelType w:val="hybridMultilevel"/>
    <w:tmpl w:val="564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1516"/>
    <w:multiLevelType w:val="hybridMultilevel"/>
    <w:tmpl w:val="47C8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6FDF"/>
    <w:multiLevelType w:val="hybridMultilevel"/>
    <w:tmpl w:val="9B768BC2"/>
    <w:lvl w:ilvl="0" w:tplc="966658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0D48"/>
    <w:multiLevelType w:val="hybridMultilevel"/>
    <w:tmpl w:val="CB4E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81838"/>
    <w:multiLevelType w:val="hybridMultilevel"/>
    <w:tmpl w:val="70C6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65716">
    <w:abstractNumId w:val="4"/>
  </w:num>
  <w:num w:numId="2" w16cid:durableId="678124895">
    <w:abstractNumId w:val="6"/>
  </w:num>
  <w:num w:numId="3" w16cid:durableId="1505437806">
    <w:abstractNumId w:val="1"/>
  </w:num>
  <w:num w:numId="4" w16cid:durableId="938564192">
    <w:abstractNumId w:val="8"/>
  </w:num>
  <w:num w:numId="5" w16cid:durableId="229466788">
    <w:abstractNumId w:val="5"/>
  </w:num>
  <w:num w:numId="6" w16cid:durableId="27339186">
    <w:abstractNumId w:val="3"/>
  </w:num>
  <w:num w:numId="7" w16cid:durableId="1756852918">
    <w:abstractNumId w:val="7"/>
  </w:num>
  <w:num w:numId="8" w16cid:durableId="16544170">
    <w:abstractNumId w:val="0"/>
  </w:num>
  <w:num w:numId="9" w16cid:durableId="113378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yNDSzNDI3MzA2NjRX0lEKTi0uzszPAykwMqkFAJNl6o0tAAAA"/>
  </w:docVars>
  <w:rsids>
    <w:rsidRoot w:val="003F715C"/>
    <w:rsid w:val="00002B65"/>
    <w:rsid w:val="00045CE5"/>
    <w:rsid w:val="00050D21"/>
    <w:rsid w:val="00055A29"/>
    <w:rsid w:val="00057ECA"/>
    <w:rsid w:val="00064807"/>
    <w:rsid w:val="000D0237"/>
    <w:rsid w:val="000D0928"/>
    <w:rsid w:val="000D6E53"/>
    <w:rsid w:val="000E14AF"/>
    <w:rsid w:val="00117209"/>
    <w:rsid w:val="00120E9E"/>
    <w:rsid w:val="00141906"/>
    <w:rsid w:val="0014755D"/>
    <w:rsid w:val="001477BC"/>
    <w:rsid w:val="00151EDF"/>
    <w:rsid w:val="0017036C"/>
    <w:rsid w:val="001923B7"/>
    <w:rsid w:val="00192DBB"/>
    <w:rsid w:val="00197641"/>
    <w:rsid w:val="001A56D4"/>
    <w:rsid w:val="001C064B"/>
    <w:rsid w:val="001D19A8"/>
    <w:rsid w:val="002306F9"/>
    <w:rsid w:val="00230E6F"/>
    <w:rsid w:val="00234D56"/>
    <w:rsid w:val="00246531"/>
    <w:rsid w:val="002547AA"/>
    <w:rsid w:val="002946AB"/>
    <w:rsid w:val="002B3077"/>
    <w:rsid w:val="002B75C0"/>
    <w:rsid w:val="002C70CD"/>
    <w:rsid w:val="002D38CC"/>
    <w:rsid w:val="002D7220"/>
    <w:rsid w:val="002E0A65"/>
    <w:rsid w:val="002E22B4"/>
    <w:rsid w:val="002E7D24"/>
    <w:rsid w:val="002F07A4"/>
    <w:rsid w:val="002F75B3"/>
    <w:rsid w:val="00354E0F"/>
    <w:rsid w:val="00395032"/>
    <w:rsid w:val="003B4FC3"/>
    <w:rsid w:val="003D6991"/>
    <w:rsid w:val="003F715C"/>
    <w:rsid w:val="004007EA"/>
    <w:rsid w:val="0042400A"/>
    <w:rsid w:val="0044347B"/>
    <w:rsid w:val="00443C29"/>
    <w:rsid w:val="00445D87"/>
    <w:rsid w:val="00447073"/>
    <w:rsid w:val="00476D1E"/>
    <w:rsid w:val="004838E6"/>
    <w:rsid w:val="004D3FBE"/>
    <w:rsid w:val="004D4C8A"/>
    <w:rsid w:val="004E39D2"/>
    <w:rsid w:val="004F2150"/>
    <w:rsid w:val="00536BEB"/>
    <w:rsid w:val="00537B13"/>
    <w:rsid w:val="00556DDE"/>
    <w:rsid w:val="00563089"/>
    <w:rsid w:val="00565DDE"/>
    <w:rsid w:val="005774AD"/>
    <w:rsid w:val="00585034"/>
    <w:rsid w:val="005A7963"/>
    <w:rsid w:val="005B4284"/>
    <w:rsid w:val="005D4D7F"/>
    <w:rsid w:val="005F3A4F"/>
    <w:rsid w:val="00617313"/>
    <w:rsid w:val="00631656"/>
    <w:rsid w:val="00661FB0"/>
    <w:rsid w:val="006759AA"/>
    <w:rsid w:val="006763A3"/>
    <w:rsid w:val="00694131"/>
    <w:rsid w:val="006B0A06"/>
    <w:rsid w:val="006C43D0"/>
    <w:rsid w:val="006C54CD"/>
    <w:rsid w:val="0070509E"/>
    <w:rsid w:val="0077440A"/>
    <w:rsid w:val="00796C83"/>
    <w:rsid w:val="007A12BF"/>
    <w:rsid w:val="007C1703"/>
    <w:rsid w:val="007F5AE3"/>
    <w:rsid w:val="008343D6"/>
    <w:rsid w:val="00841650"/>
    <w:rsid w:val="00842129"/>
    <w:rsid w:val="00843E64"/>
    <w:rsid w:val="0086641A"/>
    <w:rsid w:val="00882591"/>
    <w:rsid w:val="008D4AC8"/>
    <w:rsid w:val="008D709A"/>
    <w:rsid w:val="00925904"/>
    <w:rsid w:val="0095267B"/>
    <w:rsid w:val="009619EB"/>
    <w:rsid w:val="009813B6"/>
    <w:rsid w:val="009B7264"/>
    <w:rsid w:val="009D5882"/>
    <w:rsid w:val="009E0E14"/>
    <w:rsid w:val="009F0F54"/>
    <w:rsid w:val="009F15AF"/>
    <w:rsid w:val="009F5A33"/>
    <w:rsid w:val="00A22275"/>
    <w:rsid w:val="00A42722"/>
    <w:rsid w:val="00A45373"/>
    <w:rsid w:val="00A46A1C"/>
    <w:rsid w:val="00A504E5"/>
    <w:rsid w:val="00A607E3"/>
    <w:rsid w:val="00A91315"/>
    <w:rsid w:val="00A94A20"/>
    <w:rsid w:val="00AA577A"/>
    <w:rsid w:val="00AC061B"/>
    <w:rsid w:val="00AC7BFA"/>
    <w:rsid w:val="00AD1966"/>
    <w:rsid w:val="00AE1CA8"/>
    <w:rsid w:val="00B01692"/>
    <w:rsid w:val="00B12202"/>
    <w:rsid w:val="00B204A2"/>
    <w:rsid w:val="00BD6F02"/>
    <w:rsid w:val="00BE6F8D"/>
    <w:rsid w:val="00C57E4E"/>
    <w:rsid w:val="00C75C77"/>
    <w:rsid w:val="00C77F01"/>
    <w:rsid w:val="00CC1699"/>
    <w:rsid w:val="00CC6E9F"/>
    <w:rsid w:val="00CE413D"/>
    <w:rsid w:val="00CF442F"/>
    <w:rsid w:val="00D25D3A"/>
    <w:rsid w:val="00D428DB"/>
    <w:rsid w:val="00D66DFB"/>
    <w:rsid w:val="00D83FA6"/>
    <w:rsid w:val="00D854A9"/>
    <w:rsid w:val="00E1690F"/>
    <w:rsid w:val="00E40683"/>
    <w:rsid w:val="00ED4931"/>
    <w:rsid w:val="00EE0B85"/>
    <w:rsid w:val="00F01808"/>
    <w:rsid w:val="00F11D95"/>
    <w:rsid w:val="00F1394E"/>
    <w:rsid w:val="00F4644F"/>
    <w:rsid w:val="00F54A99"/>
    <w:rsid w:val="00F557B1"/>
    <w:rsid w:val="00F62A05"/>
    <w:rsid w:val="00F652B0"/>
    <w:rsid w:val="00F775D8"/>
    <w:rsid w:val="00FA4355"/>
    <w:rsid w:val="00FB291D"/>
    <w:rsid w:val="00FC4C84"/>
    <w:rsid w:val="00FD4C6D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B57A"/>
  <w15:chartTrackingRefBased/>
  <w15:docId w15:val="{A5E78974-4082-4AB9-8554-45A4696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B0"/>
    <w:pPr>
      <w:spacing w:after="0" w:line="240" w:lineRule="auto"/>
      <w:jc w:val="center"/>
      <w:outlineLvl w:val="1"/>
    </w:pPr>
    <w:rPr>
      <w:rFonts w:asciiTheme="majorHAnsi" w:hAnsiTheme="majorHAnsi" w:cstheme="majorHAnsi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FB0"/>
    <w:pPr>
      <w:spacing w:after="0" w:line="240" w:lineRule="auto"/>
      <w:jc w:val="center"/>
      <w:outlineLvl w:val="2"/>
    </w:pPr>
    <w:rPr>
      <w:rFonts w:asciiTheme="majorHAnsi" w:hAnsiTheme="majorHAnsi" w:cs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14"/>
  </w:style>
  <w:style w:type="paragraph" w:styleId="Footer">
    <w:name w:val="footer"/>
    <w:basedOn w:val="Normal"/>
    <w:link w:val="Foot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14"/>
  </w:style>
  <w:style w:type="character" w:styleId="Hyperlink">
    <w:name w:val="Hyperlink"/>
    <w:basedOn w:val="DefaultParagraphFont"/>
    <w:uiPriority w:val="99"/>
    <w:unhideWhenUsed/>
    <w:rsid w:val="00577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653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D0237"/>
    <w:pPr>
      <w:spacing w:after="0"/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D0237"/>
    <w:rPr>
      <w:b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FB0"/>
    <w:rPr>
      <w:rFonts w:asciiTheme="majorHAnsi" w:hAnsiTheme="majorHAnsi" w:cstheme="majorHAnsi"/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FB0"/>
    <w:rPr>
      <w:rFonts w:asciiTheme="majorHAnsi" w:hAnsiTheme="majorHAnsi" w:cstheme="majorHAnsi"/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F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tc.catalog.instructur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rtc@colled.ms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ind.msstat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ib-tac.org/trainings/webin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ac.blind.msstate.edu/consumers/webinars-podcas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NRTC Training Topics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NRTC Training Topics</dc:title>
  <dc:subject/>
  <dc:creator>Farrow, Kendra</dc:creator>
  <cp:keywords>training; courses; NRTC</cp:keywords>
  <dc:description/>
  <cp:lastModifiedBy>Marshall, Karma</cp:lastModifiedBy>
  <cp:revision>2</cp:revision>
  <dcterms:created xsi:type="dcterms:W3CDTF">2023-09-11T18:38:00Z</dcterms:created>
  <dcterms:modified xsi:type="dcterms:W3CDTF">2023-09-11T18:38:00Z</dcterms:modified>
</cp:coreProperties>
</file>