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1514F" w14:textId="249BD4E1" w:rsidR="0035468A" w:rsidRDefault="00F51F35" w:rsidP="00E619C5">
      <w:r>
        <w:rPr>
          <w:noProof/>
        </w:rPr>
        <w:drawing>
          <wp:inline distT="0" distB="0" distL="0" distR="0" wp14:anchorId="0942761C" wp14:editId="542FEF6E">
            <wp:extent cx="5943600" cy="8404225"/>
            <wp:effectExtent l="0" t="0" r="0" b="0"/>
            <wp:docPr id="3" name="Picture 3" descr="Text: Orientation Packet for New Vocational Rehabilitation Professionals Working with Individuals who are Blind or Visually Impaired; Image: woman's hands on braille notetaker; Logo: MSU NR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entation Packet 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8404225"/>
                    </a:xfrm>
                    <a:prstGeom prst="rect">
                      <a:avLst/>
                    </a:prstGeom>
                  </pic:spPr>
                </pic:pic>
              </a:graphicData>
            </a:graphic>
          </wp:inline>
        </w:drawing>
      </w:r>
    </w:p>
    <w:sdt>
      <w:sdtPr>
        <w:rPr>
          <w:rFonts w:eastAsia="Times New Roman" w:cs="Times New Roman"/>
          <w:b w:val="0"/>
          <w:color w:val="auto"/>
          <w:sz w:val="24"/>
          <w:szCs w:val="24"/>
        </w:rPr>
        <w:id w:val="-1354110233"/>
        <w:docPartObj>
          <w:docPartGallery w:val="Table of Contents"/>
          <w:docPartUnique/>
        </w:docPartObj>
      </w:sdtPr>
      <w:sdtEndPr>
        <w:rPr>
          <w:bCs/>
          <w:noProof/>
          <w:sz w:val="22"/>
          <w:szCs w:val="22"/>
        </w:rPr>
      </w:sdtEndPr>
      <w:sdtContent>
        <w:p w14:paraId="18BD8C42" w14:textId="0736AD5B" w:rsidR="00A914CF" w:rsidRPr="0060510D" w:rsidRDefault="00A914CF">
          <w:pPr>
            <w:pStyle w:val="TOCHeading"/>
            <w:rPr>
              <w:szCs w:val="28"/>
            </w:rPr>
          </w:pPr>
          <w:r w:rsidRPr="0060510D">
            <w:rPr>
              <w:szCs w:val="28"/>
            </w:rPr>
            <w:t>Table of Contents</w:t>
          </w:r>
        </w:p>
        <w:p w14:paraId="3BCA7A8B" w14:textId="03768750" w:rsidR="00DC096E" w:rsidRPr="00D93268" w:rsidRDefault="00A914CF">
          <w:pPr>
            <w:pStyle w:val="TOC1"/>
            <w:tabs>
              <w:tab w:val="right" w:leader="dot" w:pos="9350"/>
            </w:tabs>
            <w:rPr>
              <w:rFonts w:eastAsiaTheme="minorEastAsia" w:cstheme="minorBidi"/>
              <w:noProof/>
              <w:sz w:val="24"/>
              <w:szCs w:val="24"/>
            </w:rPr>
          </w:pPr>
          <w:r w:rsidRPr="00566A5D">
            <w:rPr>
              <w:b/>
              <w:bCs/>
              <w:noProof/>
              <w:sz w:val="24"/>
              <w:szCs w:val="24"/>
            </w:rPr>
            <w:fldChar w:fldCharType="begin"/>
          </w:r>
          <w:r w:rsidRPr="00566A5D">
            <w:rPr>
              <w:b/>
              <w:bCs/>
              <w:noProof/>
              <w:sz w:val="24"/>
              <w:szCs w:val="24"/>
            </w:rPr>
            <w:instrText xml:space="preserve"> TOC \o "1-3" \h \z \u </w:instrText>
          </w:r>
          <w:r w:rsidRPr="00566A5D">
            <w:rPr>
              <w:b/>
              <w:bCs/>
              <w:noProof/>
              <w:sz w:val="24"/>
              <w:szCs w:val="24"/>
            </w:rPr>
            <w:fldChar w:fldCharType="separate"/>
          </w:r>
          <w:hyperlink w:anchor="_Toc22133623" w:history="1">
            <w:r w:rsidR="00DC096E" w:rsidRPr="00D93268">
              <w:rPr>
                <w:rStyle w:val="Hyperlink"/>
                <w:noProof/>
                <w:sz w:val="24"/>
                <w:szCs w:val="24"/>
              </w:rPr>
              <w:t>Letter of Introduction</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_Toc22133623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2</w:t>
            </w:r>
            <w:r w:rsidR="00DC096E" w:rsidRPr="00D93268">
              <w:rPr>
                <w:noProof/>
                <w:webHidden/>
                <w:sz w:val="24"/>
                <w:szCs w:val="24"/>
              </w:rPr>
              <w:fldChar w:fldCharType="end"/>
            </w:r>
          </w:hyperlink>
        </w:p>
        <w:p w14:paraId="61CC05CE" w14:textId="28520FD8" w:rsidR="00DC096E" w:rsidRPr="00D93268" w:rsidRDefault="00FA73C6">
          <w:pPr>
            <w:pStyle w:val="TOC1"/>
            <w:tabs>
              <w:tab w:val="right" w:leader="dot" w:pos="9350"/>
            </w:tabs>
            <w:rPr>
              <w:rFonts w:eastAsiaTheme="minorEastAsia" w:cstheme="minorBidi"/>
              <w:noProof/>
              <w:sz w:val="24"/>
              <w:szCs w:val="24"/>
            </w:rPr>
          </w:pPr>
          <w:hyperlink w:anchor="_Toc22133624" w:history="1">
            <w:r w:rsidR="00DC096E" w:rsidRPr="00D93268">
              <w:rPr>
                <w:rStyle w:val="Hyperlink"/>
                <w:noProof/>
                <w:sz w:val="24"/>
                <w:szCs w:val="24"/>
                <w:lang w:val="en-AU"/>
              </w:rPr>
              <w:t>Misperceptions about Blindness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_Toc22133624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3</w:t>
            </w:r>
            <w:r w:rsidR="00DC096E" w:rsidRPr="00D93268">
              <w:rPr>
                <w:noProof/>
                <w:webHidden/>
                <w:sz w:val="24"/>
                <w:szCs w:val="24"/>
              </w:rPr>
              <w:fldChar w:fldCharType="end"/>
            </w:r>
          </w:hyperlink>
        </w:p>
        <w:p w14:paraId="6B078B79" w14:textId="1F7F0590" w:rsidR="00DC096E" w:rsidRPr="00D93268" w:rsidRDefault="00FA73C6">
          <w:pPr>
            <w:pStyle w:val="TOC1"/>
            <w:tabs>
              <w:tab w:val="right" w:leader="dot" w:pos="9350"/>
            </w:tabs>
            <w:rPr>
              <w:rFonts w:eastAsiaTheme="minorEastAsia" w:cstheme="minorBidi"/>
              <w:noProof/>
              <w:sz w:val="24"/>
              <w:szCs w:val="24"/>
            </w:rPr>
          </w:pPr>
          <w:hyperlink w:anchor="_Toc22133625" w:history="1">
            <w:r w:rsidR="00DC096E" w:rsidRPr="00D93268">
              <w:rPr>
                <w:rStyle w:val="Hyperlink"/>
                <w:noProof/>
                <w:sz w:val="24"/>
                <w:szCs w:val="24"/>
                <w:lang w:val="en-AU"/>
              </w:rPr>
              <w:t>Blindness Etiquette</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_Toc22133625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5</w:t>
            </w:r>
            <w:r w:rsidR="00DC096E" w:rsidRPr="00D93268">
              <w:rPr>
                <w:noProof/>
                <w:webHidden/>
                <w:sz w:val="24"/>
                <w:szCs w:val="24"/>
              </w:rPr>
              <w:fldChar w:fldCharType="end"/>
            </w:r>
          </w:hyperlink>
        </w:p>
        <w:p w14:paraId="1B7E806B" w14:textId="4C5DAEFB" w:rsidR="00DC096E" w:rsidRPr="00D93268" w:rsidRDefault="00FA73C6">
          <w:pPr>
            <w:pStyle w:val="TOC1"/>
            <w:tabs>
              <w:tab w:val="right" w:leader="dot" w:pos="9350"/>
            </w:tabs>
            <w:rPr>
              <w:rFonts w:eastAsiaTheme="minorEastAsia" w:cstheme="minorBidi"/>
              <w:noProof/>
              <w:sz w:val="24"/>
              <w:szCs w:val="24"/>
            </w:rPr>
          </w:pPr>
          <w:hyperlink w:anchor="_Toc22133626" w:history="1">
            <w:r w:rsidR="00DC096E" w:rsidRPr="00D93268">
              <w:rPr>
                <w:rStyle w:val="Hyperlink"/>
                <w:noProof/>
                <w:sz w:val="24"/>
                <w:szCs w:val="24"/>
              </w:rPr>
              <w:t>NRTC Short Course Recommendations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_Toc22133626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6</w:t>
            </w:r>
            <w:r w:rsidR="00DC096E" w:rsidRPr="00D93268">
              <w:rPr>
                <w:noProof/>
                <w:webHidden/>
                <w:sz w:val="24"/>
                <w:szCs w:val="24"/>
              </w:rPr>
              <w:fldChar w:fldCharType="end"/>
            </w:r>
          </w:hyperlink>
        </w:p>
        <w:p w14:paraId="5F114C3B" w14:textId="6D1039D4" w:rsidR="00DC096E" w:rsidRPr="00D93268" w:rsidRDefault="00FA73C6">
          <w:pPr>
            <w:pStyle w:val="TOC1"/>
            <w:tabs>
              <w:tab w:val="right" w:leader="dot" w:pos="9350"/>
            </w:tabs>
            <w:rPr>
              <w:rFonts w:eastAsiaTheme="minorEastAsia" w:cstheme="minorBidi"/>
              <w:noProof/>
              <w:sz w:val="24"/>
              <w:szCs w:val="24"/>
            </w:rPr>
          </w:pPr>
          <w:hyperlink w:anchor="_Toc22133627" w:history="1">
            <w:r w:rsidR="00DC096E" w:rsidRPr="00D93268">
              <w:rPr>
                <w:rStyle w:val="Hyperlink"/>
                <w:noProof/>
                <w:sz w:val="24"/>
                <w:szCs w:val="24"/>
                <w:lang w:val="en-AU"/>
              </w:rPr>
              <w:t>NRTC Resources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_Toc22133627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7</w:t>
            </w:r>
            <w:r w:rsidR="00DC096E" w:rsidRPr="00D93268">
              <w:rPr>
                <w:noProof/>
                <w:webHidden/>
                <w:sz w:val="24"/>
                <w:szCs w:val="24"/>
              </w:rPr>
              <w:fldChar w:fldCharType="end"/>
            </w:r>
          </w:hyperlink>
        </w:p>
        <w:p w14:paraId="35A65896" w14:textId="41A510E3" w:rsidR="00DC096E" w:rsidRPr="00D93268" w:rsidRDefault="00FA73C6">
          <w:pPr>
            <w:pStyle w:val="TOC2"/>
            <w:tabs>
              <w:tab w:val="right" w:leader="dot" w:pos="9350"/>
            </w:tabs>
            <w:rPr>
              <w:rFonts w:eastAsiaTheme="minorEastAsia" w:cstheme="minorBidi"/>
              <w:noProof/>
              <w:sz w:val="24"/>
              <w:szCs w:val="24"/>
            </w:rPr>
          </w:pPr>
          <w:hyperlink w:anchor="_Toc22133628" w:history="1">
            <w:r w:rsidR="00DC096E" w:rsidRPr="00D93268">
              <w:rPr>
                <w:rStyle w:val="Hyperlink"/>
                <w:noProof/>
                <w:sz w:val="24"/>
                <w:szCs w:val="24"/>
                <w:lang w:val="en-AU"/>
              </w:rPr>
              <w:t>Employment Resources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_Toc22133628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7</w:t>
            </w:r>
            <w:r w:rsidR="00DC096E" w:rsidRPr="00D93268">
              <w:rPr>
                <w:noProof/>
                <w:webHidden/>
                <w:sz w:val="24"/>
                <w:szCs w:val="24"/>
              </w:rPr>
              <w:fldChar w:fldCharType="end"/>
            </w:r>
          </w:hyperlink>
        </w:p>
        <w:p w14:paraId="49A15493" w14:textId="44777ACC" w:rsidR="00DC096E" w:rsidRPr="00D93268" w:rsidRDefault="00FA73C6">
          <w:pPr>
            <w:pStyle w:val="TOC2"/>
            <w:tabs>
              <w:tab w:val="right" w:leader="dot" w:pos="9350"/>
            </w:tabs>
            <w:rPr>
              <w:rFonts w:eastAsiaTheme="minorEastAsia" w:cstheme="minorBidi"/>
              <w:noProof/>
              <w:sz w:val="24"/>
              <w:szCs w:val="24"/>
            </w:rPr>
          </w:pPr>
          <w:hyperlink w:anchor="_Toc22133629" w:history="1">
            <w:r w:rsidR="00DC096E" w:rsidRPr="00D93268">
              <w:rPr>
                <w:rStyle w:val="Hyperlink"/>
                <w:noProof/>
                <w:sz w:val="24"/>
                <w:szCs w:val="24"/>
                <w:lang w:val="en-AU"/>
              </w:rPr>
              <w:t>Transportation Resources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_Toc22133629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7</w:t>
            </w:r>
            <w:r w:rsidR="00DC096E" w:rsidRPr="00D93268">
              <w:rPr>
                <w:noProof/>
                <w:webHidden/>
                <w:sz w:val="24"/>
                <w:szCs w:val="24"/>
              </w:rPr>
              <w:fldChar w:fldCharType="end"/>
            </w:r>
          </w:hyperlink>
        </w:p>
        <w:p w14:paraId="4D365C53" w14:textId="68132C73" w:rsidR="00DC096E" w:rsidRPr="00D93268" w:rsidRDefault="00FA73C6">
          <w:pPr>
            <w:pStyle w:val="TOC2"/>
            <w:tabs>
              <w:tab w:val="right" w:leader="dot" w:pos="9350"/>
            </w:tabs>
            <w:rPr>
              <w:rFonts w:eastAsiaTheme="minorEastAsia" w:cstheme="minorBidi"/>
              <w:noProof/>
              <w:sz w:val="24"/>
              <w:szCs w:val="24"/>
            </w:rPr>
          </w:pPr>
          <w:hyperlink w:anchor="_Toc22133630" w:history="1">
            <w:r w:rsidR="00DC096E" w:rsidRPr="00D93268">
              <w:rPr>
                <w:rStyle w:val="Hyperlink"/>
                <w:noProof/>
                <w:sz w:val="24"/>
                <w:szCs w:val="24"/>
                <w:lang w:val="en-AU"/>
              </w:rPr>
              <w:t>Business Enterprise Program (BEP) Resources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_Toc22133630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7</w:t>
            </w:r>
            <w:r w:rsidR="00DC096E" w:rsidRPr="00D93268">
              <w:rPr>
                <w:noProof/>
                <w:webHidden/>
                <w:sz w:val="24"/>
                <w:szCs w:val="24"/>
              </w:rPr>
              <w:fldChar w:fldCharType="end"/>
            </w:r>
          </w:hyperlink>
        </w:p>
        <w:p w14:paraId="3980BC96" w14:textId="1FFB9D97" w:rsidR="00DC096E" w:rsidRPr="00D93268" w:rsidRDefault="00FA73C6">
          <w:pPr>
            <w:pStyle w:val="TOC2"/>
            <w:tabs>
              <w:tab w:val="right" w:leader="dot" w:pos="9350"/>
            </w:tabs>
            <w:rPr>
              <w:rFonts w:eastAsiaTheme="minorEastAsia" w:cstheme="minorBidi"/>
              <w:noProof/>
              <w:sz w:val="24"/>
              <w:szCs w:val="24"/>
            </w:rPr>
          </w:pPr>
          <w:hyperlink w:anchor="_Toc22133631" w:history="1">
            <w:r w:rsidR="00DC096E" w:rsidRPr="00D93268">
              <w:rPr>
                <w:rStyle w:val="Hyperlink"/>
                <w:noProof/>
                <w:sz w:val="24"/>
                <w:szCs w:val="24"/>
                <w:lang w:val="en-AU"/>
              </w:rPr>
              <w:t>Deaf-Blindness Resources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_Toc22133631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8</w:t>
            </w:r>
            <w:r w:rsidR="00DC096E" w:rsidRPr="00D93268">
              <w:rPr>
                <w:noProof/>
                <w:webHidden/>
                <w:sz w:val="24"/>
                <w:szCs w:val="24"/>
              </w:rPr>
              <w:fldChar w:fldCharType="end"/>
            </w:r>
          </w:hyperlink>
        </w:p>
        <w:p w14:paraId="1ACF9791" w14:textId="379F1A66" w:rsidR="00DC096E" w:rsidRPr="00D93268" w:rsidRDefault="00FA73C6">
          <w:pPr>
            <w:pStyle w:val="TOC2"/>
            <w:tabs>
              <w:tab w:val="right" w:leader="dot" w:pos="9350"/>
            </w:tabs>
            <w:rPr>
              <w:rFonts w:eastAsiaTheme="minorEastAsia" w:cstheme="minorBidi"/>
              <w:noProof/>
              <w:sz w:val="24"/>
              <w:szCs w:val="24"/>
            </w:rPr>
          </w:pPr>
          <w:hyperlink w:anchor="_Toc22133632" w:history="1">
            <w:r w:rsidR="00DC096E" w:rsidRPr="00D93268">
              <w:rPr>
                <w:rStyle w:val="Hyperlink"/>
                <w:noProof/>
                <w:sz w:val="24"/>
                <w:szCs w:val="24"/>
              </w:rPr>
              <w:t>Transition Resources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_Toc22133632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8</w:t>
            </w:r>
            <w:r w:rsidR="00DC096E" w:rsidRPr="00D93268">
              <w:rPr>
                <w:noProof/>
                <w:webHidden/>
                <w:sz w:val="24"/>
                <w:szCs w:val="24"/>
              </w:rPr>
              <w:fldChar w:fldCharType="end"/>
            </w:r>
          </w:hyperlink>
        </w:p>
        <w:p w14:paraId="28F65DAF" w14:textId="25D691CD" w:rsidR="00DC096E" w:rsidRPr="00D93268" w:rsidRDefault="00FA73C6">
          <w:pPr>
            <w:pStyle w:val="TOC2"/>
            <w:tabs>
              <w:tab w:val="right" w:leader="dot" w:pos="9350"/>
            </w:tabs>
            <w:rPr>
              <w:rFonts w:eastAsiaTheme="minorEastAsia" w:cstheme="minorBidi"/>
              <w:noProof/>
              <w:sz w:val="24"/>
              <w:szCs w:val="24"/>
            </w:rPr>
          </w:pPr>
          <w:hyperlink w:anchor="_Toc22133633" w:history="1">
            <w:r w:rsidR="00DC096E" w:rsidRPr="00D93268">
              <w:rPr>
                <w:rStyle w:val="Hyperlink"/>
                <w:noProof/>
                <w:sz w:val="24"/>
                <w:szCs w:val="24"/>
                <w:lang w:val="en-AU"/>
              </w:rPr>
              <w:t>Career Advantage for V.I.P.s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_Toc22133633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8</w:t>
            </w:r>
            <w:r w:rsidR="00DC096E" w:rsidRPr="00D93268">
              <w:rPr>
                <w:noProof/>
                <w:webHidden/>
                <w:sz w:val="24"/>
                <w:szCs w:val="24"/>
              </w:rPr>
              <w:fldChar w:fldCharType="end"/>
            </w:r>
          </w:hyperlink>
        </w:p>
        <w:p w14:paraId="0E74CB68" w14:textId="3D23C87F" w:rsidR="00DC096E" w:rsidRPr="00D93268" w:rsidRDefault="00FA73C6">
          <w:pPr>
            <w:pStyle w:val="TOC2"/>
            <w:tabs>
              <w:tab w:val="right" w:leader="dot" w:pos="9350"/>
            </w:tabs>
            <w:rPr>
              <w:rFonts w:eastAsiaTheme="minorEastAsia" w:cstheme="minorBidi"/>
              <w:noProof/>
              <w:sz w:val="24"/>
              <w:szCs w:val="24"/>
            </w:rPr>
          </w:pPr>
          <w:hyperlink w:anchor="_Toc22133634" w:history="1">
            <w:r w:rsidR="00DC096E" w:rsidRPr="00D93268">
              <w:rPr>
                <w:rStyle w:val="Hyperlink"/>
                <w:noProof/>
                <w:sz w:val="24"/>
                <w:szCs w:val="24"/>
                <w:lang w:val="en-AU"/>
              </w:rPr>
              <w:t>NRTC Publications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_Toc22133634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8</w:t>
            </w:r>
            <w:r w:rsidR="00DC096E" w:rsidRPr="00D93268">
              <w:rPr>
                <w:noProof/>
                <w:webHidden/>
                <w:sz w:val="24"/>
                <w:szCs w:val="24"/>
              </w:rPr>
              <w:fldChar w:fldCharType="end"/>
            </w:r>
          </w:hyperlink>
        </w:p>
        <w:p w14:paraId="31AC1D8A" w14:textId="5451D47A" w:rsidR="00DC096E" w:rsidRPr="00D93268" w:rsidRDefault="00FA73C6">
          <w:pPr>
            <w:pStyle w:val="TOC2"/>
            <w:tabs>
              <w:tab w:val="right" w:leader="dot" w:pos="9350"/>
            </w:tabs>
            <w:rPr>
              <w:rFonts w:eastAsiaTheme="minorEastAsia" w:cstheme="minorBidi"/>
              <w:noProof/>
              <w:sz w:val="24"/>
              <w:szCs w:val="24"/>
            </w:rPr>
          </w:pPr>
          <w:hyperlink w:anchor="_Toc22133635" w:history="1">
            <w:r w:rsidR="00DC096E" w:rsidRPr="00D93268">
              <w:rPr>
                <w:rStyle w:val="Hyperlink"/>
                <w:noProof/>
                <w:sz w:val="24"/>
                <w:szCs w:val="24"/>
                <w:lang w:val="en-AU"/>
              </w:rPr>
              <w:t>Separate vs Combined Agencies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_Toc22133635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9</w:t>
            </w:r>
            <w:r w:rsidR="00DC096E" w:rsidRPr="00D93268">
              <w:rPr>
                <w:noProof/>
                <w:webHidden/>
                <w:sz w:val="24"/>
                <w:szCs w:val="24"/>
              </w:rPr>
              <w:fldChar w:fldCharType="end"/>
            </w:r>
          </w:hyperlink>
        </w:p>
        <w:p w14:paraId="32F5F8EC" w14:textId="5CFB5288" w:rsidR="00DC096E" w:rsidRPr="00D93268" w:rsidRDefault="00FA73C6">
          <w:pPr>
            <w:pStyle w:val="TOC2"/>
            <w:tabs>
              <w:tab w:val="right" w:leader="dot" w:pos="9350"/>
            </w:tabs>
            <w:rPr>
              <w:rFonts w:eastAsiaTheme="minorEastAsia" w:cstheme="minorBidi"/>
              <w:noProof/>
              <w:sz w:val="24"/>
              <w:szCs w:val="24"/>
            </w:rPr>
          </w:pPr>
          <w:hyperlink w:anchor="_Toc22133636" w:history="1">
            <w:r w:rsidR="00DC096E" w:rsidRPr="00D93268">
              <w:rPr>
                <w:rStyle w:val="Hyperlink"/>
                <w:noProof/>
                <w:sz w:val="24"/>
                <w:szCs w:val="24"/>
                <w:lang w:val="en-AU"/>
              </w:rPr>
              <w:t>Accessibility Resources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_Toc22133636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9</w:t>
            </w:r>
            <w:r w:rsidR="00DC096E" w:rsidRPr="00D93268">
              <w:rPr>
                <w:noProof/>
                <w:webHidden/>
                <w:sz w:val="24"/>
                <w:szCs w:val="24"/>
              </w:rPr>
              <w:fldChar w:fldCharType="end"/>
            </w:r>
          </w:hyperlink>
        </w:p>
        <w:p w14:paraId="215B3BA5" w14:textId="232C2C81" w:rsidR="00DC096E" w:rsidRPr="00D93268" w:rsidRDefault="00FA73C6">
          <w:pPr>
            <w:pStyle w:val="TOC2"/>
            <w:tabs>
              <w:tab w:val="right" w:leader="dot" w:pos="9350"/>
            </w:tabs>
            <w:rPr>
              <w:rFonts w:eastAsiaTheme="minorEastAsia" w:cstheme="minorBidi"/>
              <w:noProof/>
              <w:sz w:val="24"/>
              <w:szCs w:val="24"/>
            </w:rPr>
          </w:pPr>
          <w:hyperlink w:anchor="_Toc22133637" w:history="1">
            <w:r w:rsidR="00DC096E" w:rsidRPr="00D93268">
              <w:rPr>
                <w:rStyle w:val="Hyperlink"/>
                <w:noProof/>
                <w:sz w:val="24"/>
                <w:szCs w:val="24"/>
                <w:lang w:val="en-AU"/>
              </w:rPr>
              <w:t>Information and Resource Referral</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_Toc22133637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9</w:t>
            </w:r>
            <w:r w:rsidR="00DC096E" w:rsidRPr="00D93268">
              <w:rPr>
                <w:noProof/>
                <w:webHidden/>
                <w:sz w:val="24"/>
                <w:szCs w:val="24"/>
              </w:rPr>
              <w:fldChar w:fldCharType="end"/>
            </w:r>
          </w:hyperlink>
        </w:p>
        <w:p w14:paraId="440BEE7A" w14:textId="483C2B11" w:rsidR="00DC096E" w:rsidRPr="00D93268" w:rsidRDefault="00FA73C6">
          <w:pPr>
            <w:pStyle w:val="TOC1"/>
            <w:tabs>
              <w:tab w:val="right" w:leader="dot" w:pos="9350"/>
            </w:tabs>
            <w:rPr>
              <w:rFonts w:eastAsiaTheme="minorEastAsia" w:cstheme="minorBidi"/>
              <w:noProof/>
              <w:sz w:val="24"/>
              <w:szCs w:val="24"/>
            </w:rPr>
          </w:pPr>
          <w:hyperlink w:anchor="_Toc22133638" w:history="1">
            <w:r w:rsidR="00DC096E" w:rsidRPr="00D93268">
              <w:rPr>
                <w:rStyle w:val="Hyperlink"/>
                <w:noProof/>
                <w:sz w:val="24"/>
                <w:szCs w:val="24"/>
              </w:rPr>
              <w:t>Acronyms and Jargon</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_Toc22133638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10</w:t>
            </w:r>
            <w:r w:rsidR="00DC096E" w:rsidRPr="00D93268">
              <w:rPr>
                <w:noProof/>
                <w:webHidden/>
                <w:sz w:val="24"/>
                <w:szCs w:val="24"/>
              </w:rPr>
              <w:fldChar w:fldCharType="end"/>
            </w:r>
          </w:hyperlink>
        </w:p>
        <w:p w14:paraId="6B823B84" w14:textId="233B7A2B" w:rsidR="00BA765A" w:rsidRDefault="00A914CF">
          <w:pPr>
            <w:rPr>
              <w:bCs/>
              <w:noProof/>
            </w:rPr>
          </w:pPr>
          <w:r w:rsidRPr="00566A5D">
            <w:rPr>
              <w:b/>
              <w:bCs/>
              <w:noProof/>
              <w:sz w:val="24"/>
              <w:szCs w:val="24"/>
            </w:rPr>
            <w:fldChar w:fldCharType="end"/>
          </w:r>
        </w:p>
      </w:sdtContent>
    </w:sdt>
    <w:p w14:paraId="6F7A6E30" w14:textId="77777777" w:rsidR="008846CC" w:rsidRDefault="008846CC" w:rsidP="005B639E">
      <w:pPr>
        <w:jc w:val="both"/>
      </w:pPr>
    </w:p>
    <w:p w14:paraId="69DE955D" w14:textId="77777777" w:rsidR="008846CC" w:rsidRDefault="008846CC" w:rsidP="005B639E">
      <w:pPr>
        <w:jc w:val="both"/>
      </w:pPr>
    </w:p>
    <w:p w14:paraId="112E379D" w14:textId="77777777" w:rsidR="008846CC" w:rsidRDefault="008846CC" w:rsidP="005B639E">
      <w:pPr>
        <w:jc w:val="both"/>
      </w:pPr>
    </w:p>
    <w:p w14:paraId="7CAA15AE" w14:textId="77777777" w:rsidR="008846CC" w:rsidRDefault="008846CC" w:rsidP="005B639E">
      <w:pPr>
        <w:jc w:val="both"/>
      </w:pPr>
    </w:p>
    <w:p w14:paraId="64262D14" w14:textId="77777777" w:rsidR="008846CC" w:rsidRDefault="008846CC" w:rsidP="005B639E">
      <w:pPr>
        <w:jc w:val="both"/>
      </w:pPr>
    </w:p>
    <w:p w14:paraId="2E43A718" w14:textId="77777777" w:rsidR="008846CC" w:rsidRDefault="008846CC" w:rsidP="005B639E">
      <w:pPr>
        <w:jc w:val="both"/>
      </w:pPr>
    </w:p>
    <w:p w14:paraId="3D853EBC" w14:textId="77777777" w:rsidR="008846CC" w:rsidRDefault="008846CC" w:rsidP="005B639E">
      <w:pPr>
        <w:jc w:val="both"/>
      </w:pPr>
    </w:p>
    <w:p w14:paraId="0051D498" w14:textId="77777777" w:rsidR="008846CC" w:rsidRDefault="008846CC" w:rsidP="005B639E">
      <w:pPr>
        <w:jc w:val="both"/>
      </w:pPr>
    </w:p>
    <w:p w14:paraId="37AD635D" w14:textId="77777777" w:rsidR="008846CC" w:rsidRDefault="008846CC" w:rsidP="005B639E">
      <w:pPr>
        <w:jc w:val="both"/>
      </w:pPr>
    </w:p>
    <w:p w14:paraId="014EEA10" w14:textId="77777777" w:rsidR="008846CC" w:rsidRDefault="008846CC" w:rsidP="005B639E">
      <w:pPr>
        <w:jc w:val="both"/>
      </w:pPr>
    </w:p>
    <w:p w14:paraId="0DB9AF48" w14:textId="77777777" w:rsidR="008846CC" w:rsidRDefault="008846CC" w:rsidP="005B639E">
      <w:pPr>
        <w:jc w:val="both"/>
      </w:pPr>
    </w:p>
    <w:p w14:paraId="5F976D3C" w14:textId="77777777" w:rsidR="008846CC" w:rsidRDefault="008846CC" w:rsidP="005B639E">
      <w:pPr>
        <w:jc w:val="both"/>
      </w:pPr>
    </w:p>
    <w:p w14:paraId="1D86F995" w14:textId="77777777" w:rsidR="008846CC" w:rsidRDefault="008846CC" w:rsidP="005B639E">
      <w:pPr>
        <w:jc w:val="both"/>
      </w:pPr>
    </w:p>
    <w:p w14:paraId="5D14831C" w14:textId="3DEB9797" w:rsidR="003A7760" w:rsidRDefault="008846CC" w:rsidP="005B639E">
      <w:pPr>
        <w:jc w:val="both"/>
        <w:rPr>
          <w:b/>
          <w:color w:val="FFFFFF" w:themeColor="background1"/>
          <w:sz w:val="28"/>
        </w:rPr>
      </w:pPr>
      <w:r w:rsidRPr="008846CC">
        <w:t>The contents of this manuscript were developed under a grant from the U.S. Department of Health and Human Services, NIDILRR grant 90RT5040.</w:t>
      </w:r>
      <w:r>
        <w:t xml:space="preserve"> </w:t>
      </w:r>
      <w:r w:rsidRPr="008846CC">
        <w:t>However, these contents do not necessarily represent the policy of the Department of Health and Human Services and should not indicate endorsement by the Federal Government.</w:t>
      </w:r>
    </w:p>
    <w:p w14:paraId="479C6963" w14:textId="0EDA0593" w:rsidR="00A914CF" w:rsidRDefault="00A914CF" w:rsidP="00835FBF">
      <w:pPr>
        <w:pStyle w:val="Heading1"/>
      </w:pPr>
      <w:bookmarkStart w:id="0" w:name="_Toc22133623"/>
      <w:r>
        <w:lastRenderedPageBreak/>
        <w:t>Letter of Introduction</w:t>
      </w:r>
      <w:bookmarkEnd w:id="0"/>
    </w:p>
    <w:p w14:paraId="5DD720CA" w14:textId="209E8CEA" w:rsidR="00A26692" w:rsidRDefault="0067628C" w:rsidP="00882315">
      <w:pPr>
        <w:spacing w:before="0" w:after="0" w:line="240" w:lineRule="auto"/>
        <w:rPr>
          <w:rFonts w:cstheme="minorHAnsi"/>
          <w:sz w:val="24"/>
          <w:szCs w:val="24"/>
        </w:rPr>
      </w:pPr>
      <w:r>
        <w:rPr>
          <w:rFonts w:cstheme="minorHAnsi"/>
          <w:sz w:val="24"/>
          <w:szCs w:val="24"/>
        </w:rPr>
        <w:t xml:space="preserve">Dear </w:t>
      </w:r>
      <w:r w:rsidR="004A0621">
        <w:rPr>
          <w:rFonts w:cstheme="minorHAnsi"/>
          <w:sz w:val="24"/>
          <w:szCs w:val="24"/>
        </w:rPr>
        <w:t>V</w:t>
      </w:r>
      <w:r>
        <w:rPr>
          <w:rFonts w:cstheme="minorHAnsi"/>
          <w:sz w:val="24"/>
          <w:szCs w:val="24"/>
        </w:rPr>
        <w:t xml:space="preserve">ocational </w:t>
      </w:r>
      <w:r w:rsidR="004A0621">
        <w:rPr>
          <w:rFonts w:cstheme="minorHAnsi"/>
          <w:sz w:val="24"/>
          <w:szCs w:val="24"/>
        </w:rPr>
        <w:t>R</w:t>
      </w:r>
      <w:r>
        <w:rPr>
          <w:rFonts w:cstheme="minorHAnsi"/>
          <w:sz w:val="24"/>
          <w:szCs w:val="24"/>
        </w:rPr>
        <w:t xml:space="preserve">ehabilitation </w:t>
      </w:r>
      <w:r w:rsidR="004A0621">
        <w:rPr>
          <w:rFonts w:cstheme="minorHAnsi"/>
          <w:sz w:val="24"/>
          <w:szCs w:val="24"/>
        </w:rPr>
        <w:t>P</w:t>
      </w:r>
      <w:r>
        <w:rPr>
          <w:rFonts w:cstheme="minorHAnsi"/>
          <w:sz w:val="24"/>
          <w:szCs w:val="24"/>
        </w:rPr>
        <w:t>rofessional,</w:t>
      </w:r>
    </w:p>
    <w:p w14:paraId="7D8A33A0" w14:textId="77777777" w:rsidR="0067628C" w:rsidRPr="00F9430E" w:rsidRDefault="0067628C" w:rsidP="00882315">
      <w:pPr>
        <w:spacing w:before="0" w:after="0" w:line="240" w:lineRule="auto"/>
        <w:rPr>
          <w:rFonts w:cstheme="minorHAnsi"/>
          <w:sz w:val="24"/>
          <w:szCs w:val="24"/>
        </w:rPr>
      </w:pPr>
    </w:p>
    <w:p w14:paraId="0E498D5D" w14:textId="580277D4" w:rsidR="00C360B2" w:rsidRPr="00F9430E" w:rsidRDefault="00832405" w:rsidP="00882315">
      <w:pPr>
        <w:spacing w:before="0" w:after="0" w:line="240" w:lineRule="auto"/>
        <w:ind w:firstLine="720"/>
        <w:rPr>
          <w:rFonts w:cstheme="minorHAnsi"/>
          <w:sz w:val="24"/>
          <w:szCs w:val="24"/>
        </w:rPr>
      </w:pPr>
      <w:r>
        <w:rPr>
          <w:rFonts w:cstheme="minorHAnsi"/>
          <w:sz w:val="24"/>
          <w:szCs w:val="24"/>
        </w:rPr>
        <w:t>Congratulations!</w:t>
      </w:r>
      <w:r w:rsidR="00A26692" w:rsidRPr="00F9430E">
        <w:rPr>
          <w:rFonts w:cstheme="minorHAnsi"/>
          <w:sz w:val="24"/>
          <w:szCs w:val="24"/>
        </w:rPr>
        <w:t xml:space="preserve"> You are embarking upon a new and challenging </w:t>
      </w:r>
      <w:r>
        <w:rPr>
          <w:rFonts w:cstheme="minorHAnsi"/>
          <w:sz w:val="24"/>
          <w:szCs w:val="24"/>
        </w:rPr>
        <w:t xml:space="preserve">professional </w:t>
      </w:r>
      <w:r w:rsidR="00A26692" w:rsidRPr="00F9430E">
        <w:rPr>
          <w:rFonts w:cstheme="minorHAnsi"/>
          <w:sz w:val="24"/>
          <w:szCs w:val="24"/>
        </w:rPr>
        <w:t xml:space="preserve">role working with individuals who are blind or visually impaired. There is a great deal to learn about blindness, but the most important thing to remember is that </w:t>
      </w:r>
      <w:r w:rsidR="004A0621">
        <w:rPr>
          <w:rFonts w:cstheme="minorHAnsi"/>
          <w:sz w:val="24"/>
          <w:szCs w:val="24"/>
        </w:rPr>
        <w:t>there are resources to support you</w:t>
      </w:r>
      <w:r w:rsidR="00A26692" w:rsidRPr="00F9430E">
        <w:rPr>
          <w:rFonts w:cstheme="minorHAnsi"/>
          <w:sz w:val="24"/>
          <w:szCs w:val="24"/>
        </w:rPr>
        <w:t>. The National Research and Training Center on Blindness and Low Vision</w:t>
      </w:r>
      <w:r w:rsidR="00D27F94">
        <w:rPr>
          <w:rFonts w:cstheme="minorHAnsi"/>
          <w:sz w:val="24"/>
          <w:szCs w:val="24"/>
        </w:rPr>
        <w:t xml:space="preserve"> (NRTC)</w:t>
      </w:r>
      <w:r w:rsidR="00A26692" w:rsidRPr="00F9430E">
        <w:rPr>
          <w:rFonts w:cstheme="minorHAnsi"/>
          <w:sz w:val="24"/>
          <w:szCs w:val="24"/>
        </w:rPr>
        <w:t xml:space="preserve"> provide</w:t>
      </w:r>
      <w:r w:rsidR="004A0621">
        <w:rPr>
          <w:rFonts w:cstheme="minorHAnsi"/>
          <w:sz w:val="24"/>
          <w:szCs w:val="24"/>
        </w:rPr>
        <w:t>s</w:t>
      </w:r>
      <w:r w:rsidR="00A26692" w:rsidRPr="00F9430E">
        <w:rPr>
          <w:rFonts w:cstheme="minorHAnsi"/>
          <w:sz w:val="24"/>
          <w:szCs w:val="24"/>
        </w:rPr>
        <w:t xml:space="preserve"> resources, training</w:t>
      </w:r>
      <w:r w:rsidR="004A0621">
        <w:rPr>
          <w:rFonts w:cstheme="minorHAnsi"/>
          <w:sz w:val="24"/>
          <w:szCs w:val="24"/>
        </w:rPr>
        <w:t>,</w:t>
      </w:r>
      <w:r w:rsidR="00A26692" w:rsidRPr="00F9430E">
        <w:rPr>
          <w:rFonts w:cstheme="minorHAnsi"/>
          <w:sz w:val="24"/>
          <w:szCs w:val="24"/>
        </w:rPr>
        <w:t xml:space="preserve"> and technical assistance to ensure you are successful in effectively and efficiently serv</w:t>
      </w:r>
      <w:r w:rsidR="004A0621">
        <w:rPr>
          <w:rFonts w:cstheme="minorHAnsi"/>
          <w:sz w:val="24"/>
          <w:szCs w:val="24"/>
        </w:rPr>
        <w:t>ing</w:t>
      </w:r>
      <w:r w:rsidR="00A26692" w:rsidRPr="00F9430E">
        <w:rPr>
          <w:rFonts w:cstheme="minorHAnsi"/>
          <w:sz w:val="24"/>
          <w:szCs w:val="24"/>
        </w:rPr>
        <w:t xml:space="preserve"> your consumers.</w:t>
      </w:r>
    </w:p>
    <w:p w14:paraId="7C42229F" w14:textId="77777777" w:rsidR="005B56A0" w:rsidRDefault="005B56A0" w:rsidP="00882315">
      <w:pPr>
        <w:spacing w:before="0" w:after="0" w:line="240" w:lineRule="auto"/>
        <w:ind w:firstLine="720"/>
        <w:rPr>
          <w:rFonts w:cstheme="minorHAnsi"/>
          <w:sz w:val="24"/>
          <w:szCs w:val="24"/>
        </w:rPr>
      </w:pPr>
    </w:p>
    <w:p w14:paraId="22141C31" w14:textId="73CB94C3" w:rsidR="0058041D" w:rsidRDefault="00C360B2" w:rsidP="00882315">
      <w:pPr>
        <w:spacing w:before="0" w:after="0" w:line="240" w:lineRule="auto"/>
        <w:ind w:firstLine="720"/>
        <w:rPr>
          <w:rFonts w:cstheme="minorHAnsi"/>
          <w:sz w:val="24"/>
          <w:szCs w:val="24"/>
        </w:rPr>
      </w:pPr>
      <w:r w:rsidRPr="00F9430E">
        <w:rPr>
          <w:rFonts w:cstheme="minorHAnsi"/>
          <w:sz w:val="24"/>
          <w:szCs w:val="24"/>
        </w:rPr>
        <w:t>The NRTC</w:t>
      </w:r>
      <w:r w:rsidR="004A0621">
        <w:rPr>
          <w:rFonts w:cstheme="minorHAnsi"/>
          <w:sz w:val="24"/>
          <w:szCs w:val="24"/>
        </w:rPr>
        <w:t>,</w:t>
      </w:r>
      <w:r w:rsidR="00882315">
        <w:rPr>
          <w:rFonts w:cstheme="minorHAnsi"/>
          <w:sz w:val="24"/>
          <w:szCs w:val="24"/>
        </w:rPr>
        <w:t xml:space="preserve"> </w:t>
      </w:r>
      <w:r w:rsidRPr="00F9430E">
        <w:rPr>
          <w:rFonts w:cstheme="minorHAnsi"/>
          <w:sz w:val="24"/>
          <w:szCs w:val="24"/>
        </w:rPr>
        <w:t xml:space="preserve">located </w:t>
      </w:r>
      <w:r w:rsidR="0084333B" w:rsidRPr="00F9430E">
        <w:rPr>
          <w:rFonts w:cstheme="minorHAnsi"/>
          <w:sz w:val="24"/>
          <w:szCs w:val="24"/>
        </w:rPr>
        <w:t>at</w:t>
      </w:r>
      <w:r w:rsidRPr="00F9430E">
        <w:rPr>
          <w:rFonts w:cstheme="minorHAnsi"/>
          <w:sz w:val="24"/>
          <w:szCs w:val="24"/>
        </w:rPr>
        <w:t xml:space="preserve"> Mississippi State University</w:t>
      </w:r>
      <w:r w:rsidR="0084333B" w:rsidRPr="00F9430E">
        <w:rPr>
          <w:rFonts w:cstheme="minorHAnsi"/>
          <w:sz w:val="24"/>
          <w:szCs w:val="24"/>
        </w:rPr>
        <w:t xml:space="preserve"> since 1981</w:t>
      </w:r>
      <w:r w:rsidR="004A0621">
        <w:rPr>
          <w:rFonts w:cstheme="minorHAnsi"/>
          <w:sz w:val="24"/>
          <w:szCs w:val="24"/>
        </w:rPr>
        <w:t xml:space="preserve">, </w:t>
      </w:r>
      <w:r w:rsidR="008A5A15">
        <w:rPr>
          <w:rFonts w:cstheme="minorHAnsi"/>
          <w:sz w:val="24"/>
          <w:szCs w:val="24"/>
        </w:rPr>
        <w:t xml:space="preserve">is </w:t>
      </w:r>
      <w:r w:rsidR="008A5A15" w:rsidRPr="00F9430E">
        <w:rPr>
          <w:rFonts w:cstheme="minorHAnsi"/>
          <w:sz w:val="24"/>
          <w:szCs w:val="24"/>
        </w:rPr>
        <w:t>funded</w:t>
      </w:r>
      <w:r w:rsidR="0084333B" w:rsidRPr="00F9430E">
        <w:rPr>
          <w:rFonts w:cstheme="minorHAnsi"/>
          <w:sz w:val="24"/>
          <w:szCs w:val="24"/>
        </w:rPr>
        <w:t xml:space="preserve"> by the National Institute on Disability, Independent Living, and Rehabilitation Research (NIDILRR) </w:t>
      </w:r>
      <w:r w:rsidR="004A0621">
        <w:rPr>
          <w:rFonts w:cstheme="minorHAnsi"/>
          <w:sz w:val="24"/>
          <w:szCs w:val="24"/>
        </w:rPr>
        <w:t xml:space="preserve">and </w:t>
      </w:r>
      <w:r w:rsidR="0084333B" w:rsidRPr="00F9430E">
        <w:rPr>
          <w:rFonts w:cstheme="minorHAnsi"/>
          <w:sz w:val="24"/>
          <w:szCs w:val="24"/>
        </w:rPr>
        <w:t>serves as a national center of excellence on employment for individuals with blindness or low vision</w:t>
      </w:r>
      <w:r w:rsidRPr="00F9430E">
        <w:rPr>
          <w:rFonts w:cstheme="minorHAnsi"/>
          <w:sz w:val="24"/>
          <w:szCs w:val="24"/>
        </w:rPr>
        <w:t>.</w:t>
      </w:r>
      <w:r w:rsidR="0084333B" w:rsidRPr="00F9430E">
        <w:rPr>
          <w:rFonts w:cstheme="minorHAnsi"/>
          <w:sz w:val="24"/>
          <w:szCs w:val="24"/>
        </w:rPr>
        <w:t xml:space="preserve"> Our current NIDILRR funding is for a Rehabilitation Research and Training Center on Employment for Individuals with Blindness or Other Visual Impairments (details</w:t>
      </w:r>
      <w:r w:rsidR="001A2D0F">
        <w:rPr>
          <w:rFonts w:cstheme="minorHAnsi"/>
          <w:sz w:val="24"/>
          <w:szCs w:val="24"/>
        </w:rPr>
        <w:t xml:space="preserve"> about these projects are available on our website: </w:t>
      </w:r>
      <w:hyperlink r:id="rId9" w:history="1">
        <w:r w:rsidR="0058041D" w:rsidRPr="00C2397D">
          <w:rPr>
            <w:rStyle w:val="Hyperlink"/>
            <w:rFonts w:cstheme="minorHAnsi"/>
            <w:sz w:val="24"/>
            <w:szCs w:val="24"/>
          </w:rPr>
          <w:t>www.blind.msstate.edu/research/current</w:t>
        </w:r>
      </w:hyperlink>
      <w:r w:rsidR="0058041D">
        <w:rPr>
          <w:rFonts w:cstheme="minorHAnsi"/>
          <w:sz w:val="24"/>
          <w:szCs w:val="24"/>
        </w:rPr>
        <w:t>).</w:t>
      </w:r>
    </w:p>
    <w:p w14:paraId="1038CB9A" w14:textId="77777777" w:rsidR="0058041D" w:rsidRDefault="0058041D" w:rsidP="00882315">
      <w:pPr>
        <w:spacing w:before="0" w:after="0" w:line="240" w:lineRule="auto"/>
        <w:ind w:firstLine="720"/>
        <w:rPr>
          <w:rFonts w:cstheme="minorHAnsi"/>
          <w:sz w:val="24"/>
          <w:szCs w:val="24"/>
        </w:rPr>
      </w:pPr>
    </w:p>
    <w:p w14:paraId="24D47538" w14:textId="10373649" w:rsidR="00C360B2" w:rsidRPr="00F9430E" w:rsidRDefault="00C360B2" w:rsidP="00882315">
      <w:pPr>
        <w:spacing w:before="0" w:after="0" w:line="240" w:lineRule="auto"/>
        <w:ind w:firstLine="720"/>
        <w:rPr>
          <w:rFonts w:cstheme="minorHAnsi"/>
          <w:sz w:val="24"/>
          <w:szCs w:val="24"/>
        </w:rPr>
      </w:pPr>
      <w:r w:rsidRPr="00F9430E">
        <w:rPr>
          <w:rFonts w:cstheme="minorHAnsi"/>
          <w:sz w:val="24"/>
          <w:szCs w:val="24"/>
        </w:rPr>
        <w:t>Outcomes from NRTC research projects provide information used by professionals ranging from direct</w:t>
      </w:r>
      <w:r w:rsidR="002F6CCB">
        <w:rPr>
          <w:rFonts w:cstheme="minorHAnsi"/>
          <w:sz w:val="24"/>
          <w:szCs w:val="24"/>
        </w:rPr>
        <w:t xml:space="preserve"> </w:t>
      </w:r>
      <w:r w:rsidRPr="00F9430E">
        <w:rPr>
          <w:rFonts w:cstheme="minorHAnsi"/>
          <w:sz w:val="24"/>
          <w:szCs w:val="24"/>
        </w:rPr>
        <w:t xml:space="preserve">service practitioners to administrators of state agencies and federal programs. </w:t>
      </w:r>
      <w:r w:rsidR="004A0621">
        <w:rPr>
          <w:rFonts w:cstheme="minorHAnsi"/>
          <w:sz w:val="24"/>
          <w:szCs w:val="24"/>
        </w:rPr>
        <w:t>R</w:t>
      </w:r>
      <w:r w:rsidRPr="00F9430E">
        <w:rPr>
          <w:rFonts w:cstheme="minorHAnsi"/>
          <w:sz w:val="24"/>
          <w:szCs w:val="24"/>
        </w:rPr>
        <w:t xml:space="preserve">esearch findings have contributed significantly to the literature </w:t>
      </w:r>
      <w:r w:rsidR="004A0621">
        <w:rPr>
          <w:rFonts w:cstheme="minorHAnsi"/>
          <w:sz w:val="24"/>
          <w:szCs w:val="24"/>
        </w:rPr>
        <w:t>in</w:t>
      </w:r>
      <w:r w:rsidRPr="00F9430E">
        <w:rPr>
          <w:rFonts w:cstheme="minorHAnsi"/>
          <w:sz w:val="24"/>
          <w:szCs w:val="24"/>
        </w:rPr>
        <w:t xml:space="preserve"> the field and </w:t>
      </w:r>
      <w:r w:rsidR="004A0621">
        <w:rPr>
          <w:rFonts w:cstheme="minorHAnsi"/>
          <w:sz w:val="24"/>
          <w:szCs w:val="24"/>
        </w:rPr>
        <w:t>NRTC</w:t>
      </w:r>
      <w:r w:rsidRPr="00F9430E">
        <w:rPr>
          <w:rFonts w:cstheme="minorHAnsi"/>
          <w:sz w:val="24"/>
          <w:szCs w:val="24"/>
        </w:rPr>
        <w:t xml:space="preserve"> personnel</w:t>
      </w:r>
      <w:r w:rsidR="004A0621">
        <w:rPr>
          <w:rFonts w:cstheme="minorHAnsi"/>
          <w:sz w:val="24"/>
          <w:szCs w:val="24"/>
        </w:rPr>
        <w:t xml:space="preserve"> regularly</w:t>
      </w:r>
      <w:r w:rsidRPr="00F9430E">
        <w:rPr>
          <w:rFonts w:cstheme="minorHAnsi"/>
          <w:sz w:val="24"/>
          <w:szCs w:val="24"/>
        </w:rPr>
        <w:t xml:space="preserve"> disseminate this information at national, regional, and state conferences. </w:t>
      </w:r>
    </w:p>
    <w:p w14:paraId="0462B3B7" w14:textId="77777777" w:rsidR="005B56A0" w:rsidRDefault="005B56A0" w:rsidP="00882315">
      <w:pPr>
        <w:spacing w:before="0" w:after="0" w:line="240" w:lineRule="auto"/>
        <w:ind w:firstLine="720"/>
        <w:rPr>
          <w:rFonts w:cstheme="minorHAnsi"/>
          <w:sz w:val="24"/>
          <w:szCs w:val="24"/>
        </w:rPr>
      </w:pPr>
    </w:p>
    <w:p w14:paraId="05A1A6D6" w14:textId="49D1BB34" w:rsidR="00C360B2" w:rsidRPr="00F9430E" w:rsidRDefault="00E44BD7" w:rsidP="00882315">
      <w:pPr>
        <w:spacing w:before="0" w:after="0" w:line="240" w:lineRule="auto"/>
        <w:ind w:firstLine="720"/>
        <w:rPr>
          <w:rFonts w:cstheme="minorHAnsi"/>
          <w:sz w:val="24"/>
          <w:szCs w:val="24"/>
        </w:rPr>
      </w:pPr>
      <w:r w:rsidRPr="00F9430E">
        <w:rPr>
          <w:rFonts w:cstheme="minorHAnsi"/>
          <w:sz w:val="24"/>
          <w:szCs w:val="24"/>
        </w:rPr>
        <w:t>In addition to conducting research, t</w:t>
      </w:r>
      <w:r w:rsidR="00C360B2" w:rsidRPr="00F9430E">
        <w:rPr>
          <w:rFonts w:cstheme="minorHAnsi"/>
          <w:sz w:val="24"/>
          <w:szCs w:val="24"/>
        </w:rPr>
        <w:t xml:space="preserve">raining </w:t>
      </w:r>
      <w:r w:rsidR="0084333B" w:rsidRPr="00F9430E">
        <w:rPr>
          <w:rFonts w:cstheme="minorHAnsi"/>
          <w:sz w:val="24"/>
          <w:szCs w:val="24"/>
        </w:rPr>
        <w:t xml:space="preserve">and technical assistance </w:t>
      </w:r>
      <w:r w:rsidRPr="00F9430E">
        <w:rPr>
          <w:rFonts w:cstheme="minorHAnsi"/>
          <w:sz w:val="24"/>
          <w:szCs w:val="24"/>
        </w:rPr>
        <w:t xml:space="preserve">are </w:t>
      </w:r>
      <w:r w:rsidR="00C360B2" w:rsidRPr="00F9430E">
        <w:rPr>
          <w:rFonts w:cstheme="minorHAnsi"/>
          <w:sz w:val="24"/>
          <w:szCs w:val="24"/>
        </w:rPr>
        <w:t xml:space="preserve">also key </w:t>
      </w:r>
      <w:r w:rsidR="003C3083">
        <w:rPr>
          <w:rFonts w:cstheme="minorHAnsi"/>
          <w:sz w:val="24"/>
          <w:szCs w:val="24"/>
        </w:rPr>
        <w:t>activities</w:t>
      </w:r>
      <w:r w:rsidR="00C360B2" w:rsidRPr="00F9430E">
        <w:rPr>
          <w:rFonts w:cstheme="minorHAnsi"/>
          <w:sz w:val="24"/>
          <w:szCs w:val="24"/>
        </w:rPr>
        <w:t xml:space="preserve"> for the NRTC. The NRTC contracts with individual states to provide on-site training for VR personnel, state VR agency program evaluations</w:t>
      </w:r>
      <w:r w:rsidR="001C16D0">
        <w:rPr>
          <w:rFonts w:cstheme="minorHAnsi"/>
          <w:sz w:val="24"/>
          <w:szCs w:val="24"/>
        </w:rPr>
        <w:t>,</w:t>
      </w:r>
      <w:r w:rsidR="00C360B2" w:rsidRPr="00F9430E">
        <w:rPr>
          <w:rFonts w:cstheme="minorHAnsi"/>
          <w:sz w:val="24"/>
          <w:szCs w:val="24"/>
        </w:rPr>
        <w:t xml:space="preserve"> and needs assessments.</w:t>
      </w:r>
      <w:r w:rsidR="0084333B" w:rsidRPr="00F9430E">
        <w:rPr>
          <w:rFonts w:cstheme="minorHAnsi"/>
          <w:sz w:val="24"/>
          <w:szCs w:val="24"/>
        </w:rPr>
        <w:t xml:space="preserve"> We provide technical assistance through our website, the National Technical Assistance Center on Blindness and </w:t>
      </w:r>
      <w:r w:rsidR="001B0D11">
        <w:rPr>
          <w:rFonts w:cstheme="minorHAnsi"/>
          <w:sz w:val="24"/>
          <w:szCs w:val="24"/>
        </w:rPr>
        <w:t xml:space="preserve">Low Vision </w:t>
      </w:r>
      <w:r w:rsidR="0084333B" w:rsidRPr="00F9430E">
        <w:rPr>
          <w:rFonts w:cstheme="minorHAnsi"/>
          <w:sz w:val="24"/>
          <w:szCs w:val="24"/>
        </w:rPr>
        <w:t>(NTAC-B</w:t>
      </w:r>
      <w:r w:rsidR="001B0D11">
        <w:rPr>
          <w:rFonts w:cstheme="minorHAnsi"/>
          <w:sz w:val="24"/>
          <w:szCs w:val="24"/>
        </w:rPr>
        <w:t>LV)</w:t>
      </w:r>
      <w:r w:rsidR="0084333B" w:rsidRPr="00F9430E">
        <w:rPr>
          <w:rFonts w:cstheme="minorHAnsi"/>
          <w:sz w:val="24"/>
          <w:szCs w:val="24"/>
        </w:rPr>
        <w:t xml:space="preserve">, </w:t>
      </w:r>
      <w:hyperlink r:id="rId10" w:history="1">
        <w:r w:rsidR="004540A5" w:rsidRPr="005D64D1">
          <w:rPr>
            <w:rStyle w:val="Hyperlink"/>
            <w:rFonts w:cstheme="minorHAnsi"/>
            <w:sz w:val="24"/>
            <w:szCs w:val="24"/>
          </w:rPr>
          <w:t>www.ntac.blind.msstate.edu</w:t>
        </w:r>
      </w:hyperlink>
      <w:r w:rsidR="0084333B" w:rsidRPr="00F9430E">
        <w:rPr>
          <w:rFonts w:cstheme="minorHAnsi"/>
          <w:sz w:val="24"/>
          <w:szCs w:val="24"/>
        </w:rPr>
        <w:t>)</w:t>
      </w:r>
      <w:r w:rsidR="00194789" w:rsidRPr="00F9430E">
        <w:rPr>
          <w:rFonts w:cstheme="minorHAnsi"/>
          <w:sz w:val="24"/>
          <w:szCs w:val="24"/>
        </w:rPr>
        <w:t xml:space="preserve"> and via phone </w:t>
      </w:r>
      <w:r w:rsidRPr="00F9430E">
        <w:rPr>
          <w:rFonts w:cstheme="minorHAnsi"/>
          <w:sz w:val="24"/>
          <w:szCs w:val="24"/>
        </w:rPr>
        <w:t xml:space="preserve">(662-325-2001) </w:t>
      </w:r>
      <w:r w:rsidR="00194789" w:rsidRPr="00F9430E">
        <w:rPr>
          <w:rFonts w:cstheme="minorHAnsi"/>
          <w:sz w:val="24"/>
          <w:szCs w:val="24"/>
        </w:rPr>
        <w:t>and email (</w:t>
      </w:r>
      <w:hyperlink r:id="rId11" w:tooltip="To email the NRTC, select this email link" w:history="1">
        <w:r w:rsidR="00194789" w:rsidRPr="00F9430E">
          <w:rPr>
            <w:rStyle w:val="Hyperlink"/>
            <w:rFonts w:cstheme="minorHAnsi"/>
            <w:sz w:val="24"/>
            <w:szCs w:val="24"/>
          </w:rPr>
          <w:t>nrtc@colled.msstate.edu</w:t>
        </w:r>
      </w:hyperlink>
      <w:r w:rsidR="00194789" w:rsidRPr="00F9430E">
        <w:rPr>
          <w:rFonts w:cstheme="minorHAnsi"/>
          <w:sz w:val="24"/>
          <w:szCs w:val="24"/>
        </w:rPr>
        <w:t>)</w:t>
      </w:r>
      <w:r w:rsidR="00D27F94">
        <w:rPr>
          <w:rFonts w:cstheme="minorHAnsi"/>
          <w:sz w:val="24"/>
          <w:szCs w:val="24"/>
        </w:rPr>
        <w:t>.</w:t>
      </w:r>
      <w:r w:rsidR="00194789" w:rsidRPr="00F9430E">
        <w:rPr>
          <w:rFonts w:cstheme="minorHAnsi"/>
          <w:sz w:val="24"/>
          <w:szCs w:val="24"/>
        </w:rPr>
        <w:t xml:space="preserve"> </w:t>
      </w:r>
    </w:p>
    <w:p w14:paraId="4CAD9806" w14:textId="77777777" w:rsidR="005B56A0" w:rsidRDefault="005B56A0" w:rsidP="00882315">
      <w:pPr>
        <w:spacing w:before="0" w:after="0" w:line="240" w:lineRule="auto"/>
        <w:ind w:firstLine="720"/>
        <w:rPr>
          <w:rFonts w:cstheme="minorHAnsi"/>
          <w:sz w:val="24"/>
          <w:szCs w:val="24"/>
        </w:rPr>
      </w:pPr>
    </w:p>
    <w:p w14:paraId="5F4CEA8D" w14:textId="2B33CAF3" w:rsidR="006E2B2E" w:rsidRPr="00F9430E" w:rsidRDefault="004A0621" w:rsidP="00882315">
      <w:pPr>
        <w:spacing w:before="0" w:after="0" w:line="240" w:lineRule="auto"/>
        <w:ind w:firstLine="720"/>
        <w:rPr>
          <w:rFonts w:cstheme="minorHAnsi"/>
          <w:sz w:val="24"/>
          <w:szCs w:val="24"/>
        </w:rPr>
      </w:pPr>
      <w:r>
        <w:rPr>
          <w:rFonts w:cstheme="minorHAnsi"/>
          <w:sz w:val="24"/>
          <w:szCs w:val="24"/>
        </w:rPr>
        <w:t>T</w:t>
      </w:r>
      <w:r w:rsidR="00A26692" w:rsidRPr="00F9430E">
        <w:rPr>
          <w:rFonts w:cstheme="minorHAnsi"/>
          <w:sz w:val="24"/>
          <w:szCs w:val="24"/>
        </w:rPr>
        <w:t xml:space="preserve">his </w:t>
      </w:r>
      <w:r w:rsidR="00D85B50">
        <w:rPr>
          <w:rFonts w:cstheme="minorHAnsi"/>
          <w:sz w:val="24"/>
          <w:szCs w:val="24"/>
        </w:rPr>
        <w:t>o</w:t>
      </w:r>
      <w:r w:rsidR="00A26692" w:rsidRPr="00F9430E">
        <w:rPr>
          <w:rFonts w:cstheme="minorHAnsi"/>
          <w:sz w:val="24"/>
          <w:szCs w:val="24"/>
        </w:rPr>
        <w:t xml:space="preserve">rientation </w:t>
      </w:r>
      <w:r w:rsidR="00D85B50">
        <w:rPr>
          <w:rFonts w:cstheme="minorHAnsi"/>
          <w:sz w:val="24"/>
          <w:szCs w:val="24"/>
        </w:rPr>
        <w:t>p</w:t>
      </w:r>
      <w:r w:rsidR="00A26692" w:rsidRPr="00F9430E">
        <w:rPr>
          <w:rFonts w:cstheme="minorHAnsi"/>
          <w:sz w:val="24"/>
          <w:szCs w:val="24"/>
        </w:rPr>
        <w:t xml:space="preserve">acket </w:t>
      </w:r>
      <w:r>
        <w:rPr>
          <w:rFonts w:cstheme="minorHAnsi"/>
          <w:sz w:val="24"/>
          <w:szCs w:val="24"/>
        </w:rPr>
        <w:t>will</w:t>
      </w:r>
      <w:r w:rsidR="00A26692" w:rsidRPr="00F9430E">
        <w:rPr>
          <w:rFonts w:cstheme="minorHAnsi"/>
          <w:sz w:val="24"/>
          <w:szCs w:val="24"/>
        </w:rPr>
        <w:t xml:space="preserve"> familiariz</w:t>
      </w:r>
      <w:r>
        <w:rPr>
          <w:rFonts w:cstheme="minorHAnsi"/>
          <w:sz w:val="24"/>
          <w:szCs w:val="24"/>
        </w:rPr>
        <w:t>e</w:t>
      </w:r>
      <w:r w:rsidR="00A26692" w:rsidRPr="00F9430E">
        <w:rPr>
          <w:rFonts w:cstheme="minorHAnsi"/>
          <w:sz w:val="24"/>
          <w:szCs w:val="24"/>
        </w:rPr>
        <w:t xml:space="preserve"> you with </w:t>
      </w:r>
      <w:r w:rsidR="0084333B" w:rsidRPr="00F9430E">
        <w:rPr>
          <w:rFonts w:cstheme="minorHAnsi"/>
          <w:sz w:val="24"/>
          <w:szCs w:val="24"/>
        </w:rPr>
        <w:t xml:space="preserve">the blindness field and </w:t>
      </w:r>
      <w:r w:rsidR="00A26692" w:rsidRPr="00F9430E">
        <w:rPr>
          <w:rFonts w:cstheme="minorHAnsi"/>
          <w:sz w:val="24"/>
          <w:szCs w:val="24"/>
        </w:rPr>
        <w:t>our products</w:t>
      </w:r>
      <w:r>
        <w:rPr>
          <w:rFonts w:cstheme="minorHAnsi"/>
          <w:sz w:val="24"/>
          <w:szCs w:val="24"/>
        </w:rPr>
        <w:t>. We want you</w:t>
      </w:r>
      <w:r w:rsidR="005B56A0">
        <w:rPr>
          <w:rFonts w:cstheme="minorHAnsi"/>
          <w:sz w:val="24"/>
          <w:szCs w:val="24"/>
        </w:rPr>
        <w:t xml:space="preserve"> </w:t>
      </w:r>
      <w:r>
        <w:rPr>
          <w:rFonts w:cstheme="minorHAnsi"/>
          <w:sz w:val="24"/>
          <w:szCs w:val="24"/>
        </w:rPr>
        <w:t>to</w:t>
      </w:r>
      <w:r w:rsidR="00A26692" w:rsidRPr="00F9430E">
        <w:rPr>
          <w:rFonts w:cstheme="minorHAnsi"/>
          <w:sz w:val="24"/>
          <w:szCs w:val="24"/>
        </w:rPr>
        <w:t xml:space="preserve"> think of </w:t>
      </w:r>
      <w:r>
        <w:rPr>
          <w:rFonts w:cstheme="minorHAnsi"/>
          <w:sz w:val="24"/>
          <w:szCs w:val="24"/>
        </w:rPr>
        <w:t>the NRTC</w:t>
      </w:r>
      <w:r w:rsidR="00A26692" w:rsidRPr="00F9430E">
        <w:rPr>
          <w:rFonts w:cstheme="minorHAnsi"/>
          <w:sz w:val="24"/>
          <w:szCs w:val="24"/>
        </w:rPr>
        <w:t xml:space="preserve"> as </w:t>
      </w:r>
      <w:r w:rsidR="00D85B50">
        <w:rPr>
          <w:rFonts w:cstheme="minorHAnsi"/>
          <w:sz w:val="24"/>
          <w:szCs w:val="24"/>
        </w:rPr>
        <w:t>y</w:t>
      </w:r>
      <w:r w:rsidR="00A26692" w:rsidRPr="00F9430E">
        <w:rPr>
          <w:rFonts w:cstheme="minorHAnsi"/>
          <w:sz w:val="24"/>
          <w:szCs w:val="24"/>
        </w:rPr>
        <w:t xml:space="preserve">our </w:t>
      </w:r>
      <w:r w:rsidR="00D85B50">
        <w:rPr>
          <w:rFonts w:cstheme="minorHAnsi"/>
          <w:sz w:val="24"/>
          <w:szCs w:val="24"/>
        </w:rPr>
        <w:t>b</w:t>
      </w:r>
      <w:r w:rsidR="00A26692" w:rsidRPr="00F9430E">
        <w:rPr>
          <w:rFonts w:cstheme="minorHAnsi"/>
          <w:sz w:val="24"/>
          <w:szCs w:val="24"/>
        </w:rPr>
        <w:t xml:space="preserve">lindness </w:t>
      </w:r>
      <w:r w:rsidR="00D85B50">
        <w:rPr>
          <w:rFonts w:cstheme="minorHAnsi"/>
          <w:sz w:val="24"/>
          <w:szCs w:val="24"/>
        </w:rPr>
        <w:t>r</w:t>
      </w:r>
      <w:r w:rsidR="00A26692" w:rsidRPr="00F9430E">
        <w:rPr>
          <w:rFonts w:cstheme="minorHAnsi"/>
          <w:sz w:val="24"/>
          <w:szCs w:val="24"/>
        </w:rPr>
        <w:t>esource!</w:t>
      </w:r>
      <w:r w:rsidR="00C00A86" w:rsidRPr="00F9430E">
        <w:rPr>
          <w:rFonts w:cstheme="minorHAnsi"/>
          <w:sz w:val="24"/>
          <w:szCs w:val="24"/>
        </w:rPr>
        <w:t xml:space="preserve"> </w:t>
      </w:r>
      <w:r w:rsidR="006E2B2E" w:rsidRPr="00F9430E">
        <w:rPr>
          <w:rFonts w:cstheme="minorHAnsi"/>
          <w:sz w:val="24"/>
          <w:szCs w:val="24"/>
        </w:rPr>
        <w:t>We hope you find the information useful. Please do not hesitate to contact us with questions</w:t>
      </w:r>
      <w:r w:rsidR="00E44BD7" w:rsidRPr="00F9430E">
        <w:rPr>
          <w:rFonts w:cstheme="minorHAnsi"/>
          <w:sz w:val="24"/>
          <w:szCs w:val="24"/>
        </w:rPr>
        <w:t xml:space="preserve"> or </w:t>
      </w:r>
      <w:r w:rsidR="006E2B2E" w:rsidRPr="00F9430E">
        <w:rPr>
          <w:rFonts w:cstheme="minorHAnsi"/>
          <w:sz w:val="24"/>
          <w:szCs w:val="24"/>
        </w:rPr>
        <w:t>comments</w:t>
      </w:r>
      <w:r>
        <w:rPr>
          <w:rFonts w:cstheme="minorHAnsi"/>
          <w:sz w:val="24"/>
          <w:szCs w:val="24"/>
        </w:rPr>
        <w:t>. We would very much like to hear your</w:t>
      </w:r>
      <w:r w:rsidR="006E2B2E" w:rsidRPr="00F9430E">
        <w:rPr>
          <w:rFonts w:cstheme="minorHAnsi"/>
          <w:sz w:val="24"/>
          <w:szCs w:val="24"/>
        </w:rPr>
        <w:t xml:space="preserve"> feedback.</w:t>
      </w:r>
    </w:p>
    <w:p w14:paraId="421BA671" w14:textId="77777777" w:rsidR="005B56A0" w:rsidRDefault="005B56A0" w:rsidP="00882315">
      <w:pPr>
        <w:spacing w:before="0" w:after="0" w:line="240" w:lineRule="auto"/>
        <w:ind w:firstLine="720"/>
        <w:rPr>
          <w:rFonts w:cstheme="minorHAnsi"/>
          <w:sz w:val="24"/>
          <w:szCs w:val="24"/>
        </w:rPr>
      </w:pPr>
    </w:p>
    <w:p w14:paraId="0DA303AF" w14:textId="61E4BA97" w:rsidR="002E4A98" w:rsidRPr="00F9430E" w:rsidRDefault="004A0621" w:rsidP="00882315">
      <w:pPr>
        <w:spacing w:before="0" w:after="0" w:line="240" w:lineRule="auto"/>
        <w:ind w:firstLine="720"/>
        <w:rPr>
          <w:rFonts w:cstheme="minorHAnsi"/>
          <w:sz w:val="24"/>
          <w:szCs w:val="24"/>
        </w:rPr>
      </w:pPr>
      <w:r>
        <w:rPr>
          <w:rFonts w:cstheme="minorHAnsi"/>
          <w:sz w:val="24"/>
          <w:szCs w:val="24"/>
        </w:rPr>
        <w:t>Please</w:t>
      </w:r>
      <w:r w:rsidR="006E2B2E" w:rsidRPr="00F9430E">
        <w:rPr>
          <w:rFonts w:cstheme="minorHAnsi"/>
          <w:sz w:val="24"/>
          <w:szCs w:val="24"/>
        </w:rPr>
        <w:t xml:space="preserve"> take a moment to register for our quarterly newsletter at </w:t>
      </w:r>
      <w:hyperlink r:id="rId12" w:tooltip="To visit the NRTC Newsletter website, select this link" w:history="1">
        <w:r w:rsidR="006E2B2E" w:rsidRPr="00F9430E">
          <w:rPr>
            <w:rStyle w:val="Hyperlink"/>
            <w:rFonts w:cstheme="minorHAnsi"/>
            <w:sz w:val="24"/>
            <w:szCs w:val="24"/>
          </w:rPr>
          <w:t>www.blind.msstate.edu</w:t>
        </w:r>
        <w:r w:rsidR="008038F1" w:rsidRPr="00F9430E">
          <w:rPr>
            <w:rStyle w:val="Hyperlink"/>
            <w:rFonts w:cstheme="minorHAnsi"/>
            <w:sz w:val="24"/>
            <w:szCs w:val="24"/>
          </w:rPr>
          <w:t>/news/newsletter</w:t>
        </w:r>
      </w:hyperlink>
      <w:r w:rsidR="005B56A0">
        <w:rPr>
          <w:rStyle w:val="Hyperlink"/>
          <w:rFonts w:cstheme="minorHAnsi"/>
          <w:sz w:val="24"/>
          <w:szCs w:val="24"/>
        </w:rPr>
        <w:t>.</w:t>
      </w:r>
      <w:r w:rsidR="006E2B2E" w:rsidRPr="00F9430E">
        <w:rPr>
          <w:rFonts w:cstheme="minorHAnsi"/>
          <w:sz w:val="24"/>
          <w:szCs w:val="24"/>
        </w:rPr>
        <w:t xml:space="preserve"> </w:t>
      </w:r>
      <w:r w:rsidR="001A2D0F">
        <w:rPr>
          <w:rFonts w:cstheme="minorHAnsi"/>
          <w:sz w:val="24"/>
          <w:szCs w:val="24"/>
        </w:rPr>
        <w:t>We wish</w:t>
      </w:r>
      <w:r w:rsidR="002E4A98" w:rsidRPr="00F9430E">
        <w:rPr>
          <w:rFonts w:cstheme="minorHAnsi"/>
          <w:sz w:val="24"/>
          <w:szCs w:val="24"/>
        </w:rPr>
        <w:t xml:space="preserve"> you a long and successful career</w:t>
      </w:r>
      <w:r w:rsidR="00832405">
        <w:rPr>
          <w:rFonts w:cstheme="minorHAnsi"/>
          <w:sz w:val="24"/>
          <w:szCs w:val="24"/>
        </w:rPr>
        <w:t xml:space="preserve"> in the blindness field</w:t>
      </w:r>
      <w:r w:rsidR="002E4A98" w:rsidRPr="00F9430E">
        <w:rPr>
          <w:rFonts w:cstheme="minorHAnsi"/>
          <w:sz w:val="24"/>
          <w:szCs w:val="24"/>
        </w:rPr>
        <w:t>!</w:t>
      </w:r>
    </w:p>
    <w:p w14:paraId="2044ECD9" w14:textId="04530440" w:rsidR="00726927" w:rsidRDefault="00726927" w:rsidP="00C00A86">
      <w:pPr>
        <w:spacing w:line="240" w:lineRule="auto"/>
        <w:ind w:firstLine="720"/>
        <w:rPr>
          <w:rFonts w:cstheme="minorHAnsi"/>
          <w:sz w:val="24"/>
          <w:szCs w:val="24"/>
        </w:rPr>
      </w:pPr>
    </w:p>
    <w:p w14:paraId="7FD6C34B" w14:textId="0D57452C" w:rsidR="0067628C" w:rsidRDefault="0067628C" w:rsidP="0067628C">
      <w:pPr>
        <w:spacing w:line="240" w:lineRule="auto"/>
        <w:ind w:firstLine="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Sincerely,</w:t>
      </w:r>
    </w:p>
    <w:p w14:paraId="4BB01FA2" w14:textId="39CD122C" w:rsidR="001C16D0" w:rsidRDefault="0067628C" w:rsidP="005B56A0">
      <w:pPr>
        <w:spacing w:line="240" w:lineRule="auto"/>
        <w:ind w:firstLine="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The NRTC Team</w:t>
      </w:r>
      <w:r w:rsidR="001C16D0">
        <w:rPr>
          <w:rFonts w:cstheme="minorHAnsi"/>
          <w:sz w:val="24"/>
          <w:szCs w:val="24"/>
        </w:rPr>
        <w:br w:type="page"/>
      </w:r>
    </w:p>
    <w:p w14:paraId="03DE4CD8" w14:textId="5D90797E" w:rsidR="009847D2" w:rsidRDefault="00A914CF" w:rsidP="00835FBF">
      <w:pPr>
        <w:pStyle w:val="Heading1"/>
        <w:rPr>
          <w:lang w:val="en-AU"/>
        </w:rPr>
      </w:pPr>
      <w:bookmarkStart w:id="1" w:name="_Toc22133624"/>
      <w:r>
        <w:rPr>
          <w:lang w:val="en-AU"/>
        </w:rPr>
        <w:lastRenderedPageBreak/>
        <w:t>Misperceptions about Blindness</w:t>
      </w:r>
      <w:bookmarkEnd w:id="1"/>
    </w:p>
    <w:p w14:paraId="6340E2C0" w14:textId="77777777" w:rsidR="00425DC7" w:rsidRPr="00425DC7" w:rsidRDefault="00425DC7" w:rsidP="009847D2">
      <w:pPr>
        <w:jc w:val="center"/>
        <w:rPr>
          <w:rFonts w:cstheme="minorHAnsi"/>
        </w:rPr>
      </w:pPr>
    </w:p>
    <w:p w14:paraId="683A9DD2" w14:textId="238E48FA" w:rsidR="009847D2" w:rsidRPr="00F9430E" w:rsidRDefault="00425DC7" w:rsidP="00835FBF">
      <w:pPr>
        <w:spacing w:line="240" w:lineRule="auto"/>
        <w:rPr>
          <w:rFonts w:cstheme="minorHAnsi"/>
          <w:color w:val="000000"/>
          <w:sz w:val="24"/>
          <w:szCs w:val="24"/>
          <w:shd w:val="clear" w:color="auto" w:fill="FFFFFF"/>
        </w:rPr>
      </w:pPr>
      <w:r w:rsidRPr="00F9430E">
        <w:rPr>
          <w:rFonts w:cstheme="minorHAnsi"/>
          <w:color w:val="000000"/>
          <w:sz w:val="24"/>
          <w:szCs w:val="24"/>
          <w:shd w:val="clear" w:color="auto" w:fill="FFFFFF"/>
        </w:rPr>
        <w:t>There are many mis</w:t>
      </w:r>
      <w:r w:rsidR="00E271C5" w:rsidRPr="00F9430E">
        <w:rPr>
          <w:rFonts w:cstheme="minorHAnsi"/>
          <w:color w:val="000000"/>
          <w:sz w:val="24"/>
          <w:szCs w:val="24"/>
          <w:shd w:val="clear" w:color="auto" w:fill="FFFFFF"/>
        </w:rPr>
        <w:t>per</w:t>
      </w:r>
      <w:r w:rsidRPr="00F9430E">
        <w:rPr>
          <w:rFonts w:cstheme="minorHAnsi"/>
          <w:color w:val="000000"/>
          <w:sz w:val="24"/>
          <w:szCs w:val="24"/>
          <w:shd w:val="clear" w:color="auto" w:fill="FFFFFF"/>
        </w:rPr>
        <w:t xml:space="preserve">ceptions about blindness and about what a person </w:t>
      </w:r>
      <w:r w:rsidR="00C001F3">
        <w:rPr>
          <w:rFonts w:cstheme="minorHAnsi"/>
          <w:color w:val="000000"/>
          <w:sz w:val="24"/>
          <w:szCs w:val="24"/>
          <w:shd w:val="clear" w:color="auto" w:fill="FFFFFF"/>
        </w:rPr>
        <w:t xml:space="preserve">who is blind or has low vision </w:t>
      </w:r>
      <w:r w:rsidRPr="00F9430E">
        <w:rPr>
          <w:rFonts w:cstheme="minorHAnsi"/>
          <w:color w:val="000000"/>
          <w:sz w:val="24"/>
          <w:szCs w:val="24"/>
          <w:shd w:val="clear" w:color="auto" w:fill="FFFFFF"/>
        </w:rPr>
        <w:t xml:space="preserve">can and cannot do. Many believe a person </w:t>
      </w:r>
      <w:r w:rsidR="00F70138">
        <w:rPr>
          <w:rFonts w:cstheme="minorHAnsi"/>
          <w:color w:val="000000"/>
          <w:sz w:val="24"/>
          <w:szCs w:val="24"/>
          <w:shd w:val="clear" w:color="auto" w:fill="FFFFFF"/>
        </w:rPr>
        <w:t xml:space="preserve">who is blind </w:t>
      </w:r>
      <w:r w:rsidRPr="00F9430E">
        <w:rPr>
          <w:rFonts w:cstheme="minorHAnsi"/>
          <w:color w:val="000000"/>
          <w:sz w:val="24"/>
          <w:szCs w:val="24"/>
          <w:shd w:val="clear" w:color="auto" w:fill="FFFFFF"/>
        </w:rPr>
        <w:t>cannot cook a meal, clean their house, take care of their children, manage their finances</w:t>
      </w:r>
      <w:r w:rsidR="00C001F3">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or work in a competitive job. This is simply not true. With proper </w:t>
      </w:r>
      <w:r w:rsidR="00FD14FF">
        <w:rPr>
          <w:rFonts w:cstheme="minorHAnsi"/>
          <w:color w:val="000000"/>
          <w:sz w:val="24"/>
          <w:szCs w:val="24"/>
          <w:shd w:val="clear" w:color="auto" w:fill="FFFFFF"/>
        </w:rPr>
        <w:t>adaptive</w:t>
      </w:r>
      <w:r w:rsidRPr="00F9430E">
        <w:rPr>
          <w:rFonts w:cstheme="minorHAnsi"/>
          <w:color w:val="000000"/>
          <w:sz w:val="24"/>
          <w:szCs w:val="24"/>
          <w:shd w:val="clear" w:color="auto" w:fill="FFFFFF"/>
        </w:rPr>
        <w:t xml:space="preserve"> skills training and the opportunity to implement those skills independently, the average person </w:t>
      </w:r>
      <w:r w:rsidR="00FD14FF">
        <w:rPr>
          <w:rFonts w:cstheme="minorHAnsi"/>
          <w:color w:val="000000"/>
          <w:sz w:val="24"/>
          <w:szCs w:val="24"/>
          <w:shd w:val="clear" w:color="auto" w:fill="FFFFFF"/>
        </w:rPr>
        <w:t xml:space="preserve">who is </w:t>
      </w:r>
      <w:r w:rsidR="00FD14FF" w:rsidRPr="00F9430E">
        <w:rPr>
          <w:rFonts w:cstheme="minorHAnsi"/>
          <w:color w:val="000000"/>
          <w:sz w:val="24"/>
          <w:szCs w:val="24"/>
          <w:shd w:val="clear" w:color="auto" w:fill="FFFFFF"/>
        </w:rPr>
        <w:t xml:space="preserve">blind </w:t>
      </w:r>
      <w:r w:rsidR="00FD14FF">
        <w:rPr>
          <w:rFonts w:cstheme="minorHAnsi"/>
          <w:color w:val="000000"/>
          <w:sz w:val="24"/>
          <w:szCs w:val="24"/>
          <w:shd w:val="clear" w:color="auto" w:fill="FFFFFF"/>
        </w:rPr>
        <w:t xml:space="preserve">or has low vision </w:t>
      </w:r>
      <w:r w:rsidRPr="00F9430E">
        <w:rPr>
          <w:rFonts w:cstheme="minorHAnsi"/>
          <w:color w:val="000000"/>
          <w:sz w:val="24"/>
          <w:szCs w:val="24"/>
          <w:shd w:val="clear" w:color="auto" w:fill="FFFFFF"/>
        </w:rPr>
        <w:t xml:space="preserve">can accomplish the same tasks as the average sighted person. When consumers put these blindness skills into practice, they gain confidence in their abilities and develop a more positive attitude about blindness. In turn, the person </w:t>
      </w:r>
      <w:r w:rsidR="00FD14FF">
        <w:rPr>
          <w:rFonts w:cstheme="minorHAnsi"/>
          <w:color w:val="000000"/>
          <w:sz w:val="24"/>
          <w:szCs w:val="24"/>
          <w:shd w:val="clear" w:color="auto" w:fill="FFFFFF"/>
        </w:rPr>
        <w:t xml:space="preserve">who is </w:t>
      </w:r>
      <w:r w:rsidR="00FD14FF" w:rsidRPr="00F9430E">
        <w:rPr>
          <w:rFonts w:cstheme="minorHAnsi"/>
          <w:color w:val="000000"/>
          <w:sz w:val="24"/>
          <w:szCs w:val="24"/>
          <w:shd w:val="clear" w:color="auto" w:fill="FFFFFF"/>
        </w:rPr>
        <w:t xml:space="preserve">blind </w:t>
      </w:r>
      <w:r w:rsidRPr="00F9430E">
        <w:rPr>
          <w:rFonts w:cstheme="minorHAnsi"/>
          <w:color w:val="000000"/>
          <w:sz w:val="24"/>
          <w:szCs w:val="24"/>
          <w:shd w:val="clear" w:color="auto" w:fill="FFFFFF"/>
        </w:rPr>
        <w:t>makes life choices and career goals no longer based on perceived limitations of blindness, but on his or her interests, skills</w:t>
      </w:r>
      <w:r w:rsidR="00D27F94">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and abilities.</w:t>
      </w:r>
    </w:p>
    <w:p w14:paraId="1F3EF3C4" w14:textId="77777777" w:rsidR="00365107" w:rsidRPr="00F9430E" w:rsidRDefault="00365107" w:rsidP="00425DC7">
      <w:pPr>
        <w:spacing w:line="240" w:lineRule="auto"/>
        <w:ind w:firstLine="720"/>
        <w:rPr>
          <w:rFonts w:cstheme="minorHAnsi"/>
          <w:color w:val="000000"/>
          <w:sz w:val="24"/>
          <w:szCs w:val="24"/>
          <w:shd w:val="clear" w:color="auto" w:fill="FFFFFF"/>
        </w:rPr>
      </w:pPr>
    </w:p>
    <w:p w14:paraId="7D9E9715" w14:textId="291C1718" w:rsidR="00E271C5" w:rsidRPr="00F9430E" w:rsidRDefault="00E271C5" w:rsidP="00E735FF">
      <w:pPr>
        <w:spacing w:line="240" w:lineRule="auto"/>
        <w:rPr>
          <w:rFonts w:cstheme="minorHAnsi"/>
          <w:color w:val="000000"/>
          <w:sz w:val="24"/>
          <w:szCs w:val="24"/>
          <w:shd w:val="clear" w:color="auto" w:fill="FFFFFF"/>
        </w:rPr>
      </w:pPr>
      <w:r w:rsidRPr="00F9430E">
        <w:rPr>
          <w:rFonts w:cstheme="minorHAnsi"/>
          <w:color w:val="000000"/>
          <w:sz w:val="24"/>
          <w:szCs w:val="24"/>
          <w:shd w:val="clear" w:color="auto" w:fill="FFFFFF"/>
        </w:rPr>
        <w:t xml:space="preserve">The following are some examples of </w:t>
      </w:r>
      <w:r w:rsidR="00D27F94">
        <w:rPr>
          <w:rFonts w:cstheme="minorHAnsi"/>
          <w:color w:val="000000"/>
          <w:sz w:val="24"/>
          <w:szCs w:val="24"/>
          <w:shd w:val="clear" w:color="auto" w:fill="FFFFFF"/>
        </w:rPr>
        <w:t>common</w:t>
      </w:r>
      <w:r w:rsidRPr="00F9430E">
        <w:rPr>
          <w:rFonts w:cstheme="minorHAnsi"/>
          <w:color w:val="000000"/>
          <w:sz w:val="24"/>
          <w:szCs w:val="24"/>
          <w:shd w:val="clear" w:color="auto" w:fill="FFFFFF"/>
        </w:rPr>
        <w:t xml:space="preserve"> misperceptions about blindness:</w:t>
      </w:r>
    </w:p>
    <w:p w14:paraId="0A1CB54A" w14:textId="77777777" w:rsidR="00365107" w:rsidRPr="00F9430E" w:rsidRDefault="00365107" w:rsidP="00E271C5">
      <w:pPr>
        <w:spacing w:line="240" w:lineRule="auto"/>
        <w:ind w:firstLine="720"/>
        <w:rPr>
          <w:rFonts w:cstheme="minorHAnsi"/>
          <w:color w:val="000000"/>
          <w:sz w:val="24"/>
          <w:szCs w:val="24"/>
          <w:shd w:val="clear" w:color="auto" w:fill="FFFFFF"/>
        </w:rPr>
      </w:pPr>
    </w:p>
    <w:p w14:paraId="25879562" w14:textId="22DA0BC3" w:rsidR="00365107" w:rsidRPr="00F9430E" w:rsidRDefault="00E271C5" w:rsidP="00E271C5">
      <w:pPr>
        <w:numPr>
          <w:ilvl w:val="0"/>
          <w:numId w:val="22"/>
        </w:numPr>
        <w:spacing w:line="240" w:lineRule="auto"/>
        <w:rPr>
          <w:rFonts w:cstheme="minorHAnsi"/>
          <w:b/>
          <w:color w:val="000000"/>
          <w:sz w:val="24"/>
          <w:szCs w:val="24"/>
          <w:shd w:val="clear" w:color="auto" w:fill="FFFFFF"/>
        </w:rPr>
      </w:pPr>
      <w:r w:rsidRPr="00F9430E">
        <w:rPr>
          <w:rFonts w:cstheme="minorHAnsi"/>
          <w:b/>
          <w:iCs/>
          <w:color w:val="000000"/>
          <w:sz w:val="24"/>
          <w:szCs w:val="24"/>
          <w:shd w:val="clear" w:color="auto" w:fill="FFFFFF"/>
        </w:rPr>
        <w:t>Misperception: </w:t>
      </w:r>
      <w:r w:rsidR="00B861BD">
        <w:rPr>
          <w:rFonts w:cstheme="minorHAnsi"/>
          <w:b/>
          <w:iCs/>
          <w:color w:val="000000"/>
          <w:sz w:val="24"/>
          <w:szCs w:val="24"/>
          <w:shd w:val="clear" w:color="auto" w:fill="FFFFFF"/>
        </w:rPr>
        <w:t>P</w:t>
      </w:r>
      <w:r w:rsidRPr="00F9430E">
        <w:rPr>
          <w:rFonts w:cstheme="minorHAnsi"/>
          <w:b/>
          <w:iCs/>
          <w:color w:val="000000"/>
          <w:sz w:val="24"/>
          <w:szCs w:val="24"/>
          <w:shd w:val="clear" w:color="auto" w:fill="FFFFFF"/>
        </w:rPr>
        <w:t xml:space="preserve">eople </w:t>
      </w:r>
      <w:r w:rsidR="00B861BD">
        <w:rPr>
          <w:rFonts w:cstheme="minorHAnsi"/>
          <w:b/>
          <w:iCs/>
          <w:color w:val="000000"/>
          <w:sz w:val="24"/>
          <w:szCs w:val="24"/>
          <w:shd w:val="clear" w:color="auto" w:fill="FFFFFF"/>
        </w:rPr>
        <w:t xml:space="preserve">who are blind </w:t>
      </w:r>
      <w:r w:rsidRPr="00F9430E">
        <w:rPr>
          <w:rFonts w:cstheme="minorHAnsi"/>
          <w:b/>
          <w:iCs/>
          <w:color w:val="000000"/>
          <w:sz w:val="24"/>
          <w:szCs w:val="24"/>
          <w:shd w:val="clear" w:color="auto" w:fill="FFFFFF"/>
        </w:rPr>
        <w:t>see only darkness, nothing else.</w:t>
      </w:r>
    </w:p>
    <w:p w14:paraId="48170434" w14:textId="6A3C5241" w:rsidR="00E271C5" w:rsidRPr="00F9430E" w:rsidRDefault="00E271C5" w:rsidP="00365107">
      <w:pPr>
        <w:spacing w:line="240" w:lineRule="auto"/>
        <w:ind w:left="720"/>
        <w:rPr>
          <w:rFonts w:cstheme="minorHAnsi"/>
          <w:color w:val="000000"/>
          <w:sz w:val="24"/>
          <w:szCs w:val="24"/>
          <w:shd w:val="clear" w:color="auto" w:fill="FFFFFF"/>
        </w:rPr>
      </w:pPr>
      <w:r w:rsidRPr="00F9430E">
        <w:rPr>
          <w:rFonts w:cstheme="minorHAnsi"/>
          <w:color w:val="000000"/>
          <w:sz w:val="24"/>
          <w:szCs w:val="24"/>
          <w:shd w:val="clear" w:color="auto" w:fill="FFFFFF"/>
        </w:rPr>
        <w:br/>
        <w:t>Reality: Only approximately 18</w:t>
      </w:r>
      <w:r w:rsidR="0009419D">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of people who are visually impaired are classified </w:t>
      </w:r>
      <w:r w:rsidR="008A5A15" w:rsidRPr="00F9430E">
        <w:rPr>
          <w:rFonts w:cstheme="minorHAnsi"/>
          <w:color w:val="000000"/>
          <w:sz w:val="24"/>
          <w:szCs w:val="24"/>
          <w:shd w:val="clear" w:color="auto" w:fill="FFFFFF"/>
        </w:rPr>
        <w:t>as totally</w:t>
      </w:r>
      <w:r w:rsidRPr="00F9430E">
        <w:rPr>
          <w:rFonts w:cstheme="minorHAnsi"/>
          <w:color w:val="000000"/>
          <w:sz w:val="24"/>
          <w:szCs w:val="24"/>
          <w:shd w:val="clear" w:color="auto" w:fill="FFFFFF"/>
        </w:rPr>
        <w:t xml:space="preserve"> blind</w:t>
      </w:r>
      <w:r w:rsidR="00D27F94">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and the majority of th</w:t>
      </w:r>
      <w:r w:rsidR="0009419D">
        <w:rPr>
          <w:rFonts w:cstheme="minorHAnsi"/>
          <w:color w:val="000000"/>
          <w:sz w:val="24"/>
          <w:szCs w:val="24"/>
          <w:shd w:val="clear" w:color="auto" w:fill="FFFFFF"/>
        </w:rPr>
        <w:t>ose who are</w:t>
      </w:r>
      <w:r w:rsidRPr="00F9430E">
        <w:rPr>
          <w:rFonts w:cstheme="minorHAnsi"/>
          <w:color w:val="000000"/>
          <w:sz w:val="24"/>
          <w:szCs w:val="24"/>
          <w:shd w:val="clear" w:color="auto" w:fill="FFFFFF"/>
        </w:rPr>
        <w:t xml:space="preserve"> can differentiate between light and dark.</w:t>
      </w:r>
    </w:p>
    <w:p w14:paraId="7833591F" w14:textId="77777777" w:rsidR="00365107" w:rsidRPr="00F9430E" w:rsidRDefault="00365107" w:rsidP="00365107">
      <w:pPr>
        <w:spacing w:line="240" w:lineRule="auto"/>
        <w:ind w:left="720"/>
        <w:rPr>
          <w:rFonts w:cstheme="minorHAnsi"/>
          <w:color w:val="000000"/>
          <w:sz w:val="24"/>
          <w:szCs w:val="24"/>
          <w:shd w:val="clear" w:color="auto" w:fill="FFFFFF"/>
        </w:rPr>
      </w:pPr>
    </w:p>
    <w:p w14:paraId="43ECB99D" w14:textId="7C9405FF" w:rsidR="00365107" w:rsidRPr="00F9430E" w:rsidRDefault="00E271C5" w:rsidP="00E271C5">
      <w:pPr>
        <w:numPr>
          <w:ilvl w:val="0"/>
          <w:numId w:val="22"/>
        </w:numPr>
        <w:spacing w:line="240" w:lineRule="auto"/>
        <w:rPr>
          <w:rFonts w:cstheme="minorHAnsi"/>
          <w:b/>
          <w:color w:val="000000"/>
          <w:sz w:val="24"/>
          <w:szCs w:val="24"/>
          <w:shd w:val="clear" w:color="auto" w:fill="FFFFFF"/>
        </w:rPr>
      </w:pPr>
      <w:r w:rsidRPr="00F9430E">
        <w:rPr>
          <w:rFonts w:cstheme="minorHAnsi"/>
          <w:b/>
          <w:iCs/>
          <w:color w:val="000000"/>
          <w:sz w:val="24"/>
          <w:szCs w:val="24"/>
          <w:shd w:val="clear" w:color="auto" w:fill="FFFFFF"/>
        </w:rPr>
        <w:t xml:space="preserve">Misperception: </w:t>
      </w:r>
      <w:r w:rsidR="00B861BD">
        <w:rPr>
          <w:rFonts w:cstheme="minorHAnsi"/>
          <w:b/>
          <w:iCs/>
          <w:color w:val="000000"/>
          <w:sz w:val="24"/>
          <w:szCs w:val="24"/>
          <w:shd w:val="clear" w:color="auto" w:fill="FFFFFF"/>
        </w:rPr>
        <w:t>P</w:t>
      </w:r>
      <w:r w:rsidRPr="00F9430E">
        <w:rPr>
          <w:rFonts w:cstheme="minorHAnsi"/>
          <w:b/>
          <w:iCs/>
          <w:color w:val="000000"/>
          <w:sz w:val="24"/>
          <w:szCs w:val="24"/>
          <w:shd w:val="clear" w:color="auto" w:fill="FFFFFF"/>
        </w:rPr>
        <w:t xml:space="preserve">eople </w:t>
      </w:r>
      <w:r w:rsidR="00B861BD">
        <w:rPr>
          <w:rFonts w:cstheme="minorHAnsi"/>
          <w:b/>
          <w:iCs/>
          <w:color w:val="000000"/>
          <w:sz w:val="24"/>
          <w:szCs w:val="24"/>
          <w:shd w:val="clear" w:color="auto" w:fill="FFFFFF"/>
        </w:rPr>
        <w:t xml:space="preserve">who are blind </w:t>
      </w:r>
      <w:r w:rsidRPr="00F9430E">
        <w:rPr>
          <w:rFonts w:cstheme="minorHAnsi"/>
          <w:b/>
          <w:iCs/>
          <w:color w:val="000000"/>
          <w:sz w:val="24"/>
          <w:szCs w:val="24"/>
          <w:shd w:val="clear" w:color="auto" w:fill="FFFFFF"/>
        </w:rPr>
        <w:t>develop a "sixth sense." </w:t>
      </w:r>
    </w:p>
    <w:p w14:paraId="3609173B" w14:textId="5F9666EB" w:rsidR="00E271C5" w:rsidRPr="00F9430E" w:rsidRDefault="00E271C5" w:rsidP="00365107">
      <w:pPr>
        <w:spacing w:line="240" w:lineRule="auto"/>
        <w:ind w:left="720"/>
        <w:rPr>
          <w:rFonts w:cstheme="minorHAnsi"/>
          <w:color w:val="000000"/>
          <w:sz w:val="24"/>
          <w:szCs w:val="24"/>
          <w:shd w:val="clear" w:color="auto" w:fill="FFFFFF"/>
        </w:rPr>
      </w:pPr>
      <w:r w:rsidRPr="00F9430E">
        <w:rPr>
          <w:rFonts w:cstheme="minorHAnsi"/>
          <w:color w:val="000000"/>
          <w:sz w:val="24"/>
          <w:szCs w:val="24"/>
          <w:shd w:val="clear" w:color="auto" w:fill="FFFFFF"/>
        </w:rPr>
        <w:br/>
        <w:t xml:space="preserve">Reality: People who are blind or visually impaired are </w:t>
      </w:r>
      <w:r w:rsidR="00021E91">
        <w:rPr>
          <w:rFonts w:cstheme="minorHAnsi"/>
          <w:color w:val="000000"/>
          <w:sz w:val="24"/>
          <w:szCs w:val="24"/>
          <w:shd w:val="clear" w:color="auto" w:fill="FFFFFF"/>
        </w:rPr>
        <w:t xml:space="preserve">generally </w:t>
      </w:r>
      <w:r w:rsidRPr="00F9430E">
        <w:rPr>
          <w:rFonts w:cstheme="minorHAnsi"/>
          <w:color w:val="000000"/>
          <w:sz w:val="24"/>
          <w:szCs w:val="24"/>
          <w:shd w:val="clear" w:color="auto" w:fill="FFFFFF"/>
        </w:rPr>
        <w:t xml:space="preserve">not endowed with a sharper sense of touch, hearing, taste, or smell. To compensate for their loss of vision, </w:t>
      </w:r>
      <w:r w:rsidR="00AE2D0B">
        <w:rPr>
          <w:rFonts w:cstheme="minorHAnsi"/>
          <w:color w:val="000000"/>
          <w:sz w:val="24"/>
          <w:szCs w:val="24"/>
          <w:shd w:val="clear" w:color="auto" w:fill="FFFFFF"/>
        </w:rPr>
        <w:t>people may</w:t>
      </w:r>
      <w:r w:rsidRPr="00F9430E">
        <w:rPr>
          <w:rFonts w:cstheme="minorHAnsi"/>
          <w:color w:val="000000"/>
          <w:sz w:val="24"/>
          <w:szCs w:val="24"/>
          <w:shd w:val="clear" w:color="auto" w:fill="FFFFFF"/>
        </w:rPr>
        <w:t xml:space="preserve"> learn to listen more carefully, remember without taking notes, or increase directional acumen to compensate for their lack of functional vision.</w:t>
      </w:r>
    </w:p>
    <w:p w14:paraId="7E1A63EA" w14:textId="77777777" w:rsidR="00365107" w:rsidRPr="00F9430E" w:rsidRDefault="00365107" w:rsidP="00365107">
      <w:pPr>
        <w:spacing w:line="240" w:lineRule="auto"/>
        <w:ind w:left="720"/>
        <w:rPr>
          <w:rFonts w:cstheme="minorHAnsi"/>
          <w:color w:val="000000"/>
          <w:sz w:val="24"/>
          <w:szCs w:val="24"/>
          <w:shd w:val="clear" w:color="auto" w:fill="FFFFFF"/>
        </w:rPr>
      </w:pPr>
    </w:p>
    <w:p w14:paraId="2CA66CBE" w14:textId="77777777" w:rsidR="0099031E" w:rsidRPr="00F9430E" w:rsidRDefault="0099031E" w:rsidP="0099031E">
      <w:pPr>
        <w:numPr>
          <w:ilvl w:val="0"/>
          <w:numId w:val="22"/>
        </w:numPr>
        <w:spacing w:line="240" w:lineRule="auto"/>
        <w:rPr>
          <w:rFonts w:cstheme="minorHAnsi"/>
          <w:b/>
          <w:color w:val="000000"/>
          <w:sz w:val="24"/>
          <w:szCs w:val="24"/>
          <w:shd w:val="clear" w:color="auto" w:fill="FFFFFF"/>
        </w:rPr>
      </w:pPr>
      <w:r w:rsidRPr="00F9430E">
        <w:rPr>
          <w:rFonts w:cstheme="minorHAnsi"/>
          <w:b/>
          <w:iCs/>
          <w:color w:val="000000"/>
          <w:sz w:val="24"/>
          <w:szCs w:val="24"/>
          <w:shd w:val="clear" w:color="auto" w:fill="FFFFFF"/>
        </w:rPr>
        <w:t>Misperception: People who are blind or visually impaired can</w:t>
      </w:r>
      <w:r>
        <w:rPr>
          <w:rFonts w:cstheme="minorHAnsi"/>
          <w:b/>
          <w:iCs/>
          <w:color w:val="000000"/>
          <w:sz w:val="24"/>
          <w:szCs w:val="24"/>
          <w:shd w:val="clear" w:color="auto" w:fill="FFFFFF"/>
        </w:rPr>
        <w:t>not</w:t>
      </w:r>
      <w:r w:rsidRPr="00F9430E">
        <w:rPr>
          <w:rFonts w:cstheme="minorHAnsi"/>
          <w:b/>
          <w:iCs/>
          <w:color w:val="000000"/>
          <w:sz w:val="24"/>
          <w:szCs w:val="24"/>
          <w:shd w:val="clear" w:color="auto" w:fill="FFFFFF"/>
        </w:rPr>
        <w:t xml:space="preserve"> work or hold a job.</w:t>
      </w:r>
    </w:p>
    <w:p w14:paraId="07A679A9" w14:textId="77777777" w:rsidR="0099031E" w:rsidRPr="00F9430E" w:rsidRDefault="0099031E" w:rsidP="0099031E">
      <w:pPr>
        <w:spacing w:line="240" w:lineRule="auto"/>
        <w:ind w:left="720"/>
        <w:rPr>
          <w:rFonts w:cstheme="minorHAnsi"/>
          <w:color w:val="000000"/>
          <w:sz w:val="24"/>
          <w:szCs w:val="24"/>
          <w:shd w:val="clear" w:color="auto" w:fill="FFFFFF"/>
        </w:rPr>
      </w:pPr>
      <w:r w:rsidRPr="00F9430E">
        <w:rPr>
          <w:rFonts w:cstheme="minorHAnsi"/>
          <w:color w:val="000000"/>
          <w:sz w:val="24"/>
          <w:szCs w:val="24"/>
          <w:shd w:val="clear" w:color="auto" w:fill="FFFFFF"/>
        </w:rPr>
        <w:br/>
        <w:t xml:space="preserve">Reality: With the proper training and accommodations, people who are blind or visually impaired work competitively in a wide range of occupations. Some </w:t>
      </w:r>
      <w:r>
        <w:rPr>
          <w:rFonts w:cstheme="minorHAnsi"/>
          <w:color w:val="000000"/>
          <w:sz w:val="24"/>
          <w:szCs w:val="24"/>
          <w:shd w:val="clear" w:color="auto" w:fill="FFFFFF"/>
        </w:rPr>
        <w:t xml:space="preserve">examples </w:t>
      </w:r>
      <w:r w:rsidRPr="00F9430E">
        <w:rPr>
          <w:rFonts w:cstheme="minorHAnsi"/>
          <w:color w:val="000000"/>
          <w:sz w:val="24"/>
          <w:szCs w:val="24"/>
          <w:shd w:val="clear" w:color="auto" w:fill="FFFFFF"/>
        </w:rPr>
        <w:t>can be found on our website:</w:t>
      </w:r>
      <w:r>
        <w:rPr>
          <w:rFonts w:cstheme="minorHAnsi"/>
          <w:color w:val="000000"/>
          <w:sz w:val="24"/>
          <w:szCs w:val="24"/>
          <w:shd w:val="clear" w:color="auto" w:fill="FFFFFF"/>
        </w:rPr>
        <w:t xml:space="preserve"> </w:t>
      </w:r>
      <w:hyperlink r:id="rId13" w:history="1">
        <w:r w:rsidRPr="005D64D1">
          <w:rPr>
            <w:rStyle w:val="Hyperlink"/>
            <w:rFonts w:cstheme="minorHAnsi"/>
            <w:sz w:val="24"/>
            <w:szCs w:val="24"/>
            <w:shd w:val="clear" w:color="auto" w:fill="FFFFFF"/>
          </w:rPr>
          <w:t>www.ntac.blind.msstate.edu/businesses/whatjobs/</w:t>
        </w:r>
      </w:hyperlink>
      <w:r w:rsidRPr="00F9430E">
        <w:rPr>
          <w:rFonts w:cstheme="minorHAnsi"/>
          <w:color w:val="000000"/>
          <w:sz w:val="24"/>
          <w:szCs w:val="24"/>
          <w:shd w:val="clear" w:color="auto" w:fill="FFFFFF"/>
        </w:rPr>
        <w:t xml:space="preserve"> </w:t>
      </w:r>
      <w:hyperlink r:id="rId14" w:history="1">
        <w:r w:rsidRPr="005D64D1">
          <w:rPr>
            <w:rStyle w:val="Hyperlink"/>
            <w:rFonts w:cstheme="minorHAnsi"/>
            <w:sz w:val="24"/>
            <w:szCs w:val="24"/>
            <w:shd w:val="clear" w:color="auto" w:fill="FFFFFF"/>
          </w:rPr>
          <w:t>www.ntac.blind.msstate.edu/businesses/blindworkers/</w:t>
        </w:r>
      </w:hyperlink>
      <w:r w:rsidRPr="00F9430E">
        <w:rPr>
          <w:rFonts w:cstheme="minorHAnsi"/>
          <w:color w:val="000000"/>
          <w:sz w:val="24"/>
          <w:szCs w:val="24"/>
          <w:shd w:val="clear" w:color="auto" w:fill="FFFFFF"/>
        </w:rPr>
        <w:t xml:space="preserve"> </w:t>
      </w:r>
    </w:p>
    <w:p w14:paraId="18960A8F" w14:textId="77777777" w:rsidR="0099031E" w:rsidRPr="00F9430E" w:rsidRDefault="0099031E" w:rsidP="0099031E">
      <w:pPr>
        <w:spacing w:line="240" w:lineRule="auto"/>
        <w:ind w:left="720"/>
        <w:rPr>
          <w:rFonts w:cstheme="minorHAnsi"/>
          <w:color w:val="000000"/>
          <w:sz w:val="24"/>
          <w:szCs w:val="24"/>
          <w:shd w:val="clear" w:color="auto" w:fill="FFFFFF"/>
        </w:rPr>
      </w:pPr>
    </w:p>
    <w:p w14:paraId="3CD53288" w14:textId="70D5DBE8" w:rsidR="00365107" w:rsidRPr="00F9430E" w:rsidRDefault="00E271C5" w:rsidP="00E271C5">
      <w:pPr>
        <w:numPr>
          <w:ilvl w:val="0"/>
          <w:numId w:val="22"/>
        </w:numPr>
        <w:spacing w:line="240" w:lineRule="auto"/>
        <w:rPr>
          <w:rFonts w:cstheme="minorHAnsi"/>
          <w:b/>
          <w:color w:val="000000"/>
          <w:sz w:val="24"/>
          <w:szCs w:val="24"/>
          <w:shd w:val="clear" w:color="auto" w:fill="FFFFFF"/>
        </w:rPr>
      </w:pPr>
      <w:r w:rsidRPr="00F9430E">
        <w:rPr>
          <w:rFonts w:cstheme="minorHAnsi"/>
          <w:b/>
          <w:iCs/>
          <w:color w:val="000000"/>
          <w:sz w:val="24"/>
          <w:szCs w:val="24"/>
          <w:shd w:val="clear" w:color="auto" w:fill="FFFFFF"/>
        </w:rPr>
        <w:t xml:space="preserve">Misperception: Most people </w:t>
      </w:r>
      <w:r w:rsidR="004A14D3">
        <w:rPr>
          <w:rFonts w:cstheme="minorHAnsi"/>
          <w:b/>
          <w:iCs/>
          <w:color w:val="000000"/>
          <w:sz w:val="24"/>
          <w:szCs w:val="24"/>
          <w:shd w:val="clear" w:color="auto" w:fill="FFFFFF"/>
        </w:rPr>
        <w:t xml:space="preserve">who are blind </w:t>
      </w:r>
      <w:r w:rsidRPr="00F9430E">
        <w:rPr>
          <w:rFonts w:cstheme="minorHAnsi"/>
          <w:b/>
          <w:iCs/>
          <w:color w:val="000000"/>
          <w:sz w:val="24"/>
          <w:szCs w:val="24"/>
          <w:shd w:val="clear" w:color="auto" w:fill="FFFFFF"/>
        </w:rPr>
        <w:t>are proficient in braille and own a dog guide.</w:t>
      </w:r>
    </w:p>
    <w:p w14:paraId="15CD1232" w14:textId="647AD3CD" w:rsidR="00E271C5" w:rsidRPr="00F9430E" w:rsidRDefault="00E271C5" w:rsidP="00365107">
      <w:pPr>
        <w:spacing w:line="240" w:lineRule="auto"/>
        <w:ind w:left="720"/>
        <w:rPr>
          <w:rFonts w:cstheme="minorHAnsi"/>
          <w:color w:val="000000"/>
          <w:sz w:val="24"/>
          <w:szCs w:val="24"/>
          <w:shd w:val="clear" w:color="auto" w:fill="FFFFFF"/>
        </w:rPr>
      </w:pPr>
      <w:r w:rsidRPr="00F9430E">
        <w:rPr>
          <w:rFonts w:cstheme="minorHAnsi"/>
          <w:color w:val="000000"/>
          <w:sz w:val="24"/>
          <w:szCs w:val="24"/>
          <w:shd w:val="clear" w:color="auto" w:fill="FFFFFF"/>
        </w:rPr>
        <w:br/>
        <w:t>Reality: </w:t>
      </w:r>
      <w:r w:rsidR="00BD25DA">
        <w:rPr>
          <w:rFonts w:cstheme="minorHAnsi"/>
          <w:color w:val="000000"/>
          <w:sz w:val="24"/>
          <w:szCs w:val="24"/>
          <w:shd w:val="clear" w:color="auto" w:fill="FFFFFF"/>
        </w:rPr>
        <w:t>Braille is a beneficial skill, but o</w:t>
      </w:r>
      <w:r w:rsidRPr="00F9430E">
        <w:rPr>
          <w:rFonts w:cstheme="minorHAnsi"/>
          <w:color w:val="000000"/>
          <w:sz w:val="24"/>
          <w:szCs w:val="24"/>
          <w:shd w:val="clear" w:color="auto" w:fill="FFFFFF"/>
        </w:rPr>
        <w:t xml:space="preserve">nly a small percentage of </w:t>
      </w:r>
      <w:r w:rsidR="007A4AF8">
        <w:rPr>
          <w:rFonts w:cstheme="minorHAnsi"/>
          <w:color w:val="000000"/>
          <w:sz w:val="24"/>
          <w:szCs w:val="24"/>
          <w:shd w:val="clear" w:color="auto" w:fill="FFFFFF"/>
        </w:rPr>
        <w:t xml:space="preserve">people who are </w:t>
      </w:r>
      <w:r w:rsidRPr="00F9430E">
        <w:rPr>
          <w:rFonts w:cstheme="minorHAnsi"/>
          <w:color w:val="000000"/>
          <w:sz w:val="24"/>
          <w:szCs w:val="24"/>
          <w:shd w:val="clear" w:color="auto" w:fill="FFFFFF"/>
        </w:rPr>
        <w:t>blind or visually impaired are fluent in braille</w:t>
      </w:r>
      <w:r w:rsidR="00BD25DA">
        <w:rPr>
          <w:rFonts w:cstheme="minorHAnsi"/>
          <w:color w:val="000000"/>
          <w:sz w:val="24"/>
          <w:szCs w:val="24"/>
          <w:shd w:val="clear" w:color="auto" w:fill="FFFFFF"/>
        </w:rPr>
        <w:t>.</w:t>
      </w:r>
      <w:r w:rsidR="0009419D">
        <w:rPr>
          <w:rFonts w:cstheme="minorHAnsi"/>
          <w:color w:val="000000"/>
          <w:sz w:val="24"/>
          <w:szCs w:val="24"/>
          <w:shd w:val="clear" w:color="auto" w:fill="FFFFFF"/>
        </w:rPr>
        <w:t xml:space="preserve"> </w:t>
      </w:r>
      <w:r w:rsidR="00BD25DA">
        <w:rPr>
          <w:rFonts w:cstheme="minorHAnsi"/>
          <w:color w:val="000000"/>
          <w:sz w:val="24"/>
          <w:szCs w:val="24"/>
          <w:shd w:val="clear" w:color="auto" w:fill="FFFFFF"/>
        </w:rPr>
        <w:t>M</w:t>
      </w:r>
      <w:r w:rsidRPr="00F9430E">
        <w:rPr>
          <w:rFonts w:cstheme="minorHAnsi"/>
          <w:color w:val="000000"/>
          <w:sz w:val="24"/>
          <w:szCs w:val="24"/>
          <w:shd w:val="clear" w:color="auto" w:fill="FFFFFF"/>
        </w:rPr>
        <w:t xml:space="preserve">any </w:t>
      </w:r>
      <w:r w:rsidR="00BD25DA">
        <w:rPr>
          <w:rFonts w:cstheme="minorHAnsi"/>
          <w:color w:val="000000"/>
          <w:sz w:val="24"/>
          <w:szCs w:val="24"/>
          <w:shd w:val="clear" w:color="auto" w:fill="FFFFFF"/>
        </w:rPr>
        <w:t xml:space="preserve">people </w:t>
      </w:r>
      <w:r w:rsidRPr="00F9430E">
        <w:rPr>
          <w:rFonts w:cstheme="minorHAnsi"/>
          <w:color w:val="000000"/>
          <w:sz w:val="24"/>
          <w:szCs w:val="24"/>
          <w:shd w:val="clear" w:color="auto" w:fill="FFFFFF"/>
        </w:rPr>
        <w:t xml:space="preserve">know enough braille for </w:t>
      </w:r>
      <w:r w:rsidR="0009419D">
        <w:rPr>
          <w:rFonts w:cstheme="minorHAnsi"/>
          <w:color w:val="000000"/>
          <w:sz w:val="24"/>
          <w:szCs w:val="24"/>
          <w:shd w:val="clear" w:color="auto" w:fill="FFFFFF"/>
        </w:rPr>
        <w:t>practical</w:t>
      </w:r>
      <w:r w:rsidRPr="00F9430E">
        <w:rPr>
          <w:rFonts w:cstheme="minorHAnsi"/>
          <w:color w:val="000000"/>
          <w:sz w:val="24"/>
          <w:szCs w:val="24"/>
          <w:shd w:val="clear" w:color="auto" w:fill="FFFFFF"/>
        </w:rPr>
        <w:t xml:space="preserve"> use, such as reading notes and labels. Most people who learn braille as adults do not develop the skill to read </w:t>
      </w:r>
      <w:r w:rsidR="0009419D">
        <w:rPr>
          <w:rFonts w:cstheme="minorHAnsi"/>
          <w:color w:val="000000"/>
          <w:sz w:val="24"/>
          <w:szCs w:val="24"/>
          <w:shd w:val="clear" w:color="auto" w:fill="FFFFFF"/>
        </w:rPr>
        <w:t xml:space="preserve">braille </w:t>
      </w:r>
      <w:r w:rsidRPr="00F9430E">
        <w:rPr>
          <w:rFonts w:cstheme="minorHAnsi"/>
          <w:color w:val="000000"/>
          <w:sz w:val="24"/>
          <w:szCs w:val="24"/>
          <w:shd w:val="clear" w:color="auto" w:fill="FFFFFF"/>
        </w:rPr>
        <w:t xml:space="preserve">rapidly. Only a small percentage </w:t>
      </w:r>
      <w:r w:rsidRPr="00F9430E">
        <w:rPr>
          <w:rFonts w:cstheme="minorHAnsi"/>
          <w:color w:val="000000"/>
          <w:sz w:val="24"/>
          <w:szCs w:val="24"/>
          <w:shd w:val="clear" w:color="auto" w:fill="FFFFFF"/>
        </w:rPr>
        <w:lastRenderedPageBreak/>
        <w:t xml:space="preserve">of blind or visually impaired people use a dog guide. </w:t>
      </w:r>
      <w:r w:rsidR="0009419D">
        <w:rPr>
          <w:rFonts w:cstheme="minorHAnsi"/>
          <w:color w:val="000000"/>
          <w:sz w:val="24"/>
          <w:szCs w:val="24"/>
          <w:shd w:val="clear" w:color="auto" w:fill="FFFFFF"/>
        </w:rPr>
        <w:t>Dog guides</w:t>
      </w:r>
      <w:r w:rsidRPr="00F9430E">
        <w:rPr>
          <w:rFonts w:cstheme="minorHAnsi"/>
          <w:color w:val="000000"/>
          <w:sz w:val="24"/>
          <w:szCs w:val="24"/>
          <w:shd w:val="clear" w:color="auto" w:fill="FFFFFF"/>
        </w:rPr>
        <w:t xml:space="preserve"> are valuable tools and companions for those who use them. Dog </w:t>
      </w:r>
      <w:r w:rsidR="008A5A15" w:rsidRPr="00F9430E">
        <w:rPr>
          <w:rFonts w:cstheme="minorHAnsi"/>
          <w:color w:val="000000"/>
          <w:sz w:val="24"/>
          <w:szCs w:val="24"/>
          <w:shd w:val="clear" w:color="auto" w:fill="FFFFFF"/>
        </w:rPr>
        <w:t>guides lead</w:t>
      </w:r>
      <w:r w:rsidRPr="00F9430E">
        <w:rPr>
          <w:rFonts w:cstheme="minorHAnsi"/>
          <w:color w:val="000000"/>
          <w:sz w:val="24"/>
          <w:szCs w:val="24"/>
          <w:shd w:val="clear" w:color="auto" w:fill="FFFFFF"/>
        </w:rPr>
        <w:t xml:space="preserve"> the person safely through crowds, across streets, and around obstructions</w:t>
      </w:r>
      <w:r w:rsidR="001C3F43">
        <w:rPr>
          <w:rFonts w:cstheme="minorHAnsi"/>
          <w:color w:val="000000"/>
          <w:sz w:val="24"/>
          <w:szCs w:val="24"/>
          <w:shd w:val="clear" w:color="auto" w:fill="FFFFFF"/>
        </w:rPr>
        <w:t>,</w:t>
      </w:r>
      <w:r w:rsidR="0009419D">
        <w:rPr>
          <w:rFonts w:cstheme="minorHAnsi"/>
          <w:color w:val="000000"/>
          <w:sz w:val="24"/>
          <w:szCs w:val="24"/>
          <w:shd w:val="clear" w:color="auto" w:fill="FFFFFF"/>
        </w:rPr>
        <w:t xml:space="preserve"> but the person who is blind does control the dog</w:t>
      </w:r>
      <w:r w:rsidRPr="00F9430E">
        <w:rPr>
          <w:rFonts w:cstheme="minorHAnsi"/>
          <w:color w:val="000000"/>
          <w:sz w:val="24"/>
          <w:szCs w:val="24"/>
          <w:shd w:val="clear" w:color="auto" w:fill="FFFFFF"/>
        </w:rPr>
        <w:t>. When the dog guide is harnessed, it</w:t>
      </w:r>
      <w:r w:rsidR="0009419D">
        <w:rPr>
          <w:rFonts w:cstheme="minorHAnsi"/>
          <w:color w:val="000000"/>
          <w:sz w:val="24"/>
          <w:szCs w:val="24"/>
          <w:shd w:val="clear" w:color="auto" w:fill="FFFFFF"/>
        </w:rPr>
        <w:t xml:space="preserve"> i</w:t>
      </w:r>
      <w:r w:rsidRPr="00F9430E">
        <w:rPr>
          <w:rFonts w:cstheme="minorHAnsi"/>
          <w:color w:val="000000"/>
          <w:sz w:val="24"/>
          <w:szCs w:val="24"/>
          <w:shd w:val="clear" w:color="auto" w:fill="FFFFFF"/>
        </w:rPr>
        <w:t>s on duty</w:t>
      </w:r>
      <w:r w:rsidR="001C3F43">
        <w:rPr>
          <w:rFonts w:cstheme="minorHAnsi"/>
          <w:color w:val="000000"/>
          <w:sz w:val="24"/>
          <w:szCs w:val="24"/>
          <w:shd w:val="clear" w:color="auto" w:fill="FFFFFF"/>
        </w:rPr>
        <w:t>,</w:t>
      </w:r>
      <w:r w:rsidR="0009419D">
        <w:rPr>
          <w:rFonts w:cstheme="minorHAnsi"/>
          <w:color w:val="000000"/>
          <w:sz w:val="24"/>
          <w:szCs w:val="24"/>
          <w:shd w:val="clear" w:color="auto" w:fill="FFFFFF"/>
        </w:rPr>
        <w:t xml:space="preserve"> and one should not pet, talk to, or otherwise distract it</w:t>
      </w:r>
      <w:r w:rsidRPr="00F9430E">
        <w:rPr>
          <w:rFonts w:cstheme="minorHAnsi"/>
          <w:color w:val="000000"/>
          <w:sz w:val="24"/>
          <w:szCs w:val="24"/>
          <w:shd w:val="clear" w:color="auto" w:fill="FFFFFF"/>
        </w:rPr>
        <w:t xml:space="preserve">. </w:t>
      </w:r>
    </w:p>
    <w:p w14:paraId="596D33C2" w14:textId="77777777" w:rsidR="00365107" w:rsidRPr="00F9430E" w:rsidRDefault="00365107" w:rsidP="00365107">
      <w:pPr>
        <w:spacing w:line="240" w:lineRule="auto"/>
        <w:ind w:left="720"/>
        <w:rPr>
          <w:rFonts w:cstheme="minorHAnsi"/>
          <w:color w:val="000000"/>
          <w:sz w:val="24"/>
          <w:szCs w:val="24"/>
          <w:shd w:val="clear" w:color="auto" w:fill="FFFFFF"/>
        </w:rPr>
      </w:pPr>
    </w:p>
    <w:p w14:paraId="016AFC8F" w14:textId="77777777" w:rsidR="00365107" w:rsidRPr="00F9430E" w:rsidRDefault="00E271C5" w:rsidP="00E271C5">
      <w:pPr>
        <w:numPr>
          <w:ilvl w:val="0"/>
          <w:numId w:val="22"/>
        </w:numPr>
        <w:spacing w:line="240" w:lineRule="auto"/>
        <w:rPr>
          <w:rFonts w:cstheme="minorHAnsi"/>
          <w:b/>
          <w:color w:val="000000"/>
          <w:sz w:val="24"/>
          <w:szCs w:val="24"/>
          <w:shd w:val="clear" w:color="auto" w:fill="FFFFFF"/>
        </w:rPr>
      </w:pPr>
      <w:r w:rsidRPr="00F9430E">
        <w:rPr>
          <w:rFonts w:cstheme="minorHAnsi"/>
          <w:b/>
          <w:iCs/>
          <w:color w:val="000000"/>
          <w:sz w:val="24"/>
          <w:szCs w:val="24"/>
          <w:shd w:val="clear" w:color="auto" w:fill="FFFFFF"/>
        </w:rPr>
        <w:t>Misperception: People who are blind or visually impaired cannot access print or handwritten materials.</w:t>
      </w:r>
    </w:p>
    <w:p w14:paraId="63D78B32" w14:textId="08E28140" w:rsidR="00E271C5" w:rsidRPr="00F9430E" w:rsidRDefault="00E271C5" w:rsidP="00365107">
      <w:pPr>
        <w:spacing w:line="240" w:lineRule="auto"/>
        <w:ind w:left="720"/>
        <w:rPr>
          <w:rFonts w:cstheme="minorHAnsi"/>
          <w:color w:val="000000"/>
          <w:sz w:val="24"/>
          <w:szCs w:val="24"/>
          <w:shd w:val="clear" w:color="auto" w:fill="FFFFFF"/>
        </w:rPr>
      </w:pPr>
      <w:r w:rsidRPr="00F9430E">
        <w:rPr>
          <w:rFonts w:cstheme="minorHAnsi"/>
          <w:color w:val="000000"/>
          <w:sz w:val="24"/>
          <w:szCs w:val="24"/>
          <w:shd w:val="clear" w:color="auto" w:fill="FFFFFF"/>
        </w:rPr>
        <w:br/>
      </w:r>
      <w:bookmarkStart w:id="2" w:name="_Hlk1334937"/>
      <w:r w:rsidRPr="00F9430E">
        <w:rPr>
          <w:rFonts w:cstheme="minorHAnsi"/>
          <w:color w:val="000000"/>
          <w:sz w:val="24"/>
          <w:szCs w:val="24"/>
          <w:shd w:val="clear" w:color="auto" w:fill="FFFFFF"/>
        </w:rPr>
        <w:t>Reality:</w:t>
      </w:r>
      <w:bookmarkEnd w:id="2"/>
      <w:r w:rsidR="007A4AF8">
        <w:rPr>
          <w:rFonts w:cstheme="minorHAnsi"/>
          <w:color w:val="000000"/>
          <w:sz w:val="24"/>
          <w:szCs w:val="24"/>
          <w:shd w:val="clear" w:color="auto" w:fill="FFFFFF"/>
        </w:rPr>
        <w:t xml:space="preserve"> </w:t>
      </w:r>
      <w:r w:rsidRPr="00F9430E">
        <w:rPr>
          <w:rFonts w:cstheme="minorHAnsi"/>
          <w:color w:val="000000"/>
          <w:sz w:val="24"/>
          <w:szCs w:val="24"/>
          <w:shd w:val="clear" w:color="auto" w:fill="FFFFFF"/>
        </w:rPr>
        <w:t xml:space="preserve">The advent of computers and technology has made </w:t>
      </w:r>
      <w:r w:rsidR="0009419D">
        <w:rPr>
          <w:rFonts w:cstheme="minorHAnsi"/>
          <w:color w:val="000000"/>
          <w:sz w:val="24"/>
          <w:szCs w:val="24"/>
          <w:shd w:val="clear" w:color="auto" w:fill="FFFFFF"/>
        </w:rPr>
        <w:t>most</w:t>
      </w:r>
      <w:r w:rsidRPr="00F9430E">
        <w:rPr>
          <w:rFonts w:cstheme="minorHAnsi"/>
          <w:color w:val="000000"/>
          <w:sz w:val="24"/>
          <w:szCs w:val="24"/>
          <w:shd w:val="clear" w:color="auto" w:fill="FFFFFF"/>
        </w:rPr>
        <w:t xml:space="preserve"> print accessible to people who are blind or visually impaired</w:t>
      </w:r>
      <w:r w:rsidR="007A4AF8">
        <w:rPr>
          <w:rFonts w:cstheme="minorHAnsi"/>
          <w:color w:val="000000"/>
          <w:sz w:val="24"/>
          <w:szCs w:val="24"/>
          <w:shd w:val="clear" w:color="auto" w:fill="FFFFFF"/>
        </w:rPr>
        <w:t>, even some handwritten print</w:t>
      </w:r>
      <w:r w:rsidRPr="00F9430E">
        <w:rPr>
          <w:rFonts w:cstheme="minorHAnsi"/>
          <w:color w:val="000000"/>
          <w:sz w:val="24"/>
          <w:szCs w:val="24"/>
          <w:shd w:val="clear" w:color="auto" w:fill="FFFFFF"/>
        </w:rPr>
        <w:t xml:space="preserve">. Computer software can translate print into speech, magnify screen images, and enlarge text to a readable size. Occasionally human readers </w:t>
      </w:r>
      <w:r w:rsidR="0009419D">
        <w:rPr>
          <w:rFonts w:cstheme="minorHAnsi"/>
          <w:color w:val="000000"/>
          <w:sz w:val="24"/>
          <w:szCs w:val="24"/>
          <w:shd w:val="clear" w:color="auto" w:fill="FFFFFF"/>
        </w:rPr>
        <w:t>may assist with text that is not recognizable by a computer</w:t>
      </w:r>
      <w:r w:rsidRPr="00F9430E">
        <w:rPr>
          <w:rFonts w:cstheme="minorHAnsi"/>
          <w:color w:val="000000"/>
          <w:sz w:val="24"/>
          <w:szCs w:val="24"/>
          <w:shd w:val="clear" w:color="auto" w:fill="FFFFFF"/>
        </w:rPr>
        <w:t>.</w:t>
      </w:r>
    </w:p>
    <w:p w14:paraId="259A3315" w14:textId="77777777" w:rsidR="00365107" w:rsidRPr="00F9430E" w:rsidRDefault="00365107" w:rsidP="00365107">
      <w:pPr>
        <w:spacing w:line="240" w:lineRule="auto"/>
        <w:ind w:left="720"/>
        <w:rPr>
          <w:rFonts w:cstheme="minorHAnsi"/>
          <w:color w:val="000000"/>
          <w:sz w:val="24"/>
          <w:szCs w:val="24"/>
          <w:shd w:val="clear" w:color="auto" w:fill="FFFFFF"/>
        </w:rPr>
      </w:pPr>
    </w:p>
    <w:p w14:paraId="1286AA44" w14:textId="27A66CCE" w:rsidR="00365107" w:rsidRPr="00F9430E" w:rsidRDefault="00365107" w:rsidP="00365107">
      <w:pPr>
        <w:numPr>
          <w:ilvl w:val="0"/>
          <w:numId w:val="22"/>
        </w:numPr>
        <w:spacing w:line="240" w:lineRule="auto"/>
        <w:rPr>
          <w:rFonts w:cstheme="minorHAnsi"/>
          <w:b/>
          <w:iCs/>
          <w:color w:val="000000"/>
          <w:sz w:val="24"/>
          <w:szCs w:val="24"/>
          <w:shd w:val="clear" w:color="auto" w:fill="FFFFFF"/>
        </w:rPr>
      </w:pPr>
      <w:r w:rsidRPr="00F9430E">
        <w:rPr>
          <w:rFonts w:cstheme="minorHAnsi"/>
          <w:b/>
          <w:iCs/>
          <w:color w:val="000000"/>
          <w:sz w:val="24"/>
          <w:szCs w:val="24"/>
          <w:shd w:val="clear" w:color="auto" w:fill="FFFFFF"/>
        </w:rPr>
        <w:t>Misperception: Feeling someone’s face is a common technique that blind people use to “see” what someone looks like.</w:t>
      </w:r>
    </w:p>
    <w:p w14:paraId="36A8E371" w14:textId="77777777" w:rsidR="00365107" w:rsidRPr="00F9430E" w:rsidRDefault="00365107" w:rsidP="00365107">
      <w:pPr>
        <w:spacing w:line="240" w:lineRule="auto"/>
        <w:ind w:left="720"/>
        <w:rPr>
          <w:rFonts w:cstheme="minorHAnsi"/>
          <w:i/>
          <w:iCs/>
          <w:color w:val="000000"/>
          <w:sz w:val="24"/>
          <w:szCs w:val="24"/>
          <w:shd w:val="clear" w:color="auto" w:fill="FFFFFF"/>
        </w:rPr>
      </w:pPr>
    </w:p>
    <w:p w14:paraId="2507CBC1" w14:textId="576251E9" w:rsidR="00365107" w:rsidRPr="00F9430E" w:rsidRDefault="008A5A15" w:rsidP="00F9430E">
      <w:pPr>
        <w:spacing w:line="240" w:lineRule="auto"/>
        <w:ind w:left="720"/>
        <w:rPr>
          <w:rFonts w:cstheme="minorHAnsi"/>
          <w:iCs/>
          <w:color w:val="000000"/>
          <w:sz w:val="24"/>
          <w:szCs w:val="24"/>
          <w:shd w:val="clear" w:color="auto" w:fill="FFFFFF"/>
        </w:rPr>
      </w:pPr>
      <w:r w:rsidRPr="00F9430E">
        <w:rPr>
          <w:rFonts w:cstheme="minorHAnsi"/>
          <w:color w:val="000000"/>
          <w:sz w:val="24"/>
          <w:szCs w:val="24"/>
          <w:shd w:val="clear" w:color="auto" w:fill="FFFFFF"/>
        </w:rPr>
        <w:t>Reality:</w:t>
      </w:r>
      <w:r w:rsidR="00365107" w:rsidRPr="00F9430E">
        <w:rPr>
          <w:rFonts w:cstheme="minorHAnsi"/>
          <w:iCs/>
          <w:color w:val="000000"/>
          <w:sz w:val="24"/>
          <w:szCs w:val="24"/>
          <w:shd w:val="clear" w:color="auto" w:fill="FFFFFF"/>
        </w:rPr>
        <w:t xml:space="preserve"> People who are blind follow the same social conventions as</w:t>
      </w:r>
      <w:r w:rsidR="0009419D">
        <w:rPr>
          <w:rFonts w:cstheme="minorHAnsi"/>
          <w:iCs/>
          <w:color w:val="000000"/>
          <w:sz w:val="24"/>
          <w:szCs w:val="24"/>
          <w:shd w:val="clear" w:color="auto" w:fill="FFFFFF"/>
        </w:rPr>
        <w:t xml:space="preserve"> those with sight</w:t>
      </w:r>
      <w:r w:rsidR="00365107" w:rsidRPr="00F9430E">
        <w:rPr>
          <w:rFonts w:cstheme="minorHAnsi"/>
          <w:iCs/>
          <w:color w:val="000000"/>
          <w:sz w:val="24"/>
          <w:szCs w:val="24"/>
          <w:shd w:val="clear" w:color="auto" w:fill="FFFFFF"/>
        </w:rPr>
        <w:t xml:space="preserve">, which means that it is highly unlikely they will want to </w:t>
      </w:r>
      <w:r w:rsidR="0009419D">
        <w:rPr>
          <w:rFonts w:cstheme="minorHAnsi"/>
          <w:iCs/>
          <w:color w:val="000000"/>
          <w:sz w:val="24"/>
          <w:szCs w:val="24"/>
          <w:shd w:val="clear" w:color="auto" w:fill="FFFFFF"/>
        </w:rPr>
        <w:t xml:space="preserve">touch </w:t>
      </w:r>
      <w:r w:rsidR="00365107" w:rsidRPr="00F9430E">
        <w:rPr>
          <w:rFonts w:cstheme="minorHAnsi"/>
          <w:iCs/>
          <w:color w:val="000000"/>
          <w:sz w:val="24"/>
          <w:szCs w:val="24"/>
          <w:shd w:val="clear" w:color="auto" w:fill="FFFFFF"/>
        </w:rPr>
        <w:t xml:space="preserve">the face of someone they are not intimately acquainted with. In fact, according to many visually impaired people, feeling someone’s face does not provide very much helpful information about a person’s </w:t>
      </w:r>
      <w:r w:rsidR="0009419D">
        <w:rPr>
          <w:rFonts w:cstheme="minorHAnsi"/>
          <w:iCs/>
          <w:color w:val="000000"/>
          <w:sz w:val="24"/>
          <w:szCs w:val="24"/>
          <w:shd w:val="clear" w:color="auto" w:fill="FFFFFF"/>
        </w:rPr>
        <w:t>appearance</w:t>
      </w:r>
      <w:r w:rsidR="00365107" w:rsidRPr="00F9430E">
        <w:rPr>
          <w:rFonts w:cstheme="minorHAnsi"/>
          <w:i/>
          <w:iCs/>
          <w:color w:val="000000"/>
          <w:sz w:val="24"/>
          <w:szCs w:val="24"/>
          <w:shd w:val="clear" w:color="auto" w:fill="FFFFFF"/>
        </w:rPr>
        <w:t>.</w:t>
      </w:r>
      <w:r w:rsidR="00E44BD7" w:rsidRPr="00F9430E">
        <w:rPr>
          <w:rFonts w:cstheme="minorHAnsi"/>
          <w:i/>
          <w:iCs/>
          <w:color w:val="000000"/>
          <w:sz w:val="24"/>
          <w:szCs w:val="24"/>
          <w:shd w:val="clear" w:color="auto" w:fill="FFFFFF"/>
        </w:rPr>
        <w:t xml:space="preserve"> </w:t>
      </w:r>
    </w:p>
    <w:p w14:paraId="57F03EDA" w14:textId="77777777" w:rsidR="00365107" w:rsidRPr="00F9430E" w:rsidRDefault="00365107" w:rsidP="00365107">
      <w:pPr>
        <w:spacing w:line="240" w:lineRule="auto"/>
        <w:ind w:left="720" w:firstLine="720"/>
        <w:rPr>
          <w:rFonts w:cstheme="minorHAnsi"/>
          <w:iCs/>
          <w:color w:val="000000"/>
          <w:sz w:val="24"/>
          <w:szCs w:val="24"/>
          <w:shd w:val="clear" w:color="auto" w:fill="FFFFFF"/>
        </w:rPr>
      </w:pPr>
    </w:p>
    <w:p w14:paraId="732C723E" w14:textId="0173AA93" w:rsidR="00365107" w:rsidRPr="00F9430E" w:rsidRDefault="00365107" w:rsidP="00365107">
      <w:pPr>
        <w:numPr>
          <w:ilvl w:val="0"/>
          <w:numId w:val="22"/>
        </w:numPr>
        <w:spacing w:line="240" w:lineRule="auto"/>
        <w:rPr>
          <w:rFonts w:cstheme="minorHAnsi"/>
          <w:i/>
          <w:iCs/>
          <w:color w:val="000000"/>
          <w:sz w:val="24"/>
          <w:szCs w:val="24"/>
          <w:shd w:val="clear" w:color="auto" w:fill="FFFFFF"/>
        </w:rPr>
      </w:pPr>
      <w:r w:rsidRPr="00F9430E">
        <w:rPr>
          <w:rFonts w:cstheme="minorHAnsi"/>
          <w:b/>
          <w:iCs/>
          <w:color w:val="000000"/>
          <w:sz w:val="24"/>
          <w:szCs w:val="24"/>
          <w:shd w:val="clear" w:color="auto" w:fill="FFFFFF"/>
        </w:rPr>
        <w:t>Misperception: If you are speaking with someone who is blind or visually impaired you should avoid using words like “look” or “see,” so that you do</w:t>
      </w:r>
      <w:r w:rsidR="0009419D">
        <w:rPr>
          <w:rFonts w:cstheme="minorHAnsi"/>
          <w:b/>
          <w:iCs/>
          <w:color w:val="000000"/>
          <w:sz w:val="24"/>
          <w:szCs w:val="24"/>
          <w:shd w:val="clear" w:color="auto" w:fill="FFFFFF"/>
        </w:rPr>
        <w:t xml:space="preserve"> </w:t>
      </w:r>
      <w:r w:rsidRPr="00F9430E">
        <w:rPr>
          <w:rFonts w:cstheme="minorHAnsi"/>
          <w:b/>
          <w:iCs/>
          <w:color w:val="000000"/>
          <w:sz w:val="24"/>
          <w:szCs w:val="24"/>
          <w:shd w:val="clear" w:color="auto" w:fill="FFFFFF"/>
        </w:rPr>
        <w:t>n</w:t>
      </w:r>
      <w:r w:rsidR="0009419D">
        <w:rPr>
          <w:rFonts w:cstheme="minorHAnsi"/>
          <w:b/>
          <w:iCs/>
          <w:color w:val="000000"/>
          <w:sz w:val="24"/>
          <w:szCs w:val="24"/>
          <w:shd w:val="clear" w:color="auto" w:fill="FFFFFF"/>
        </w:rPr>
        <w:t>o</w:t>
      </w:r>
      <w:r w:rsidRPr="00F9430E">
        <w:rPr>
          <w:rFonts w:cstheme="minorHAnsi"/>
          <w:b/>
          <w:iCs/>
          <w:color w:val="000000"/>
          <w:sz w:val="24"/>
          <w:szCs w:val="24"/>
          <w:shd w:val="clear" w:color="auto" w:fill="FFFFFF"/>
        </w:rPr>
        <w:t>t offend them</w:t>
      </w:r>
      <w:r w:rsidRPr="00F9430E">
        <w:rPr>
          <w:rFonts w:cstheme="minorHAnsi"/>
          <w:i/>
          <w:iCs/>
          <w:color w:val="000000"/>
          <w:sz w:val="24"/>
          <w:szCs w:val="24"/>
          <w:shd w:val="clear" w:color="auto" w:fill="FFFFFF"/>
        </w:rPr>
        <w:t>.</w:t>
      </w:r>
    </w:p>
    <w:p w14:paraId="6A542C11" w14:textId="77777777" w:rsidR="00365107" w:rsidRPr="00F9430E" w:rsidRDefault="00365107" w:rsidP="00365107">
      <w:pPr>
        <w:spacing w:line="240" w:lineRule="auto"/>
        <w:ind w:left="720"/>
        <w:rPr>
          <w:rFonts w:cstheme="minorHAnsi"/>
          <w:iCs/>
          <w:color w:val="000000"/>
          <w:sz w:val="24"/>
          <w:szCs w:val="24"/>
          <w:shd w:val="clear" w:color="auto" w:fill="FFFFFF"/>
        </w:rPr>
      </w:pPr>
    </w:p>
    <w:p w14:paraId="28443D23" w14:textId="35AEBF2C" w:rsidR="00365107" w:rsidRPr="00F9430E" w:rsidRDefault="00365107" w:rsidP="00365107">
      <w:pPr>
        <w:spacing w:line="240" w:lineRule="auto"/>
        <w:ind w:left="720"/>
        <w:rPr>
          <w:rFonts w:cstheme="minorHAnsi"/>
          <w:iCs/>
          <w:color w:val="000000"/>
          <w:sz w:val="24"/>
          <w:szCs w:val="24"/>
          <w:shd w:val="clear" w:color="auto" w:fill="FFFFFF"/>
        </w:rPr>
      </w:pPr>
      <w:r w:rsidRPr="00F9430E">
        <w:rPr>
          <w:rFonts w:cstheme="minorHAnsi"/>
          <w:color w:val="000000"/>
          <w:sz w:val="24"/>
          <w:szCs w:val="24"/>
          <w:shd w:val="clear" w:color="auto" w:fill="FFFFFF"/>
        </w:rPr>
        <w:t xml:space="preserve">Reality: </w:t>
      </w:r>
      <w:r w:rsidR="0009419D">
        <w:rPr>
          <w:rFonts w:cstheme="minorHAnsi"/>
          <w:iCs/>
          <w:color w:val="000000"/>
          <w:sz w:val="24"/>
          <w:szCs w:val="24"/>
          <w:shd w:val="clear" w:color="auto" w:fill="FFFFFF"/>
        </w:rPr>
        <w:t>W</w:t>
      </w:r>
      <w:r w:rsidRPr="00F9430E">
        <w:rPr>
          <w:rFonts w:cstheme="minorHAnsi"/>
          <w:iCs/>
          <w:color w:val="000000"/>
          <w:sz w:val="24"/>
          <w:szCs w:val="24"/>
          <w:shd w:val="clear" w:color="auto" w:fill="FFFFFF"/>
        </w:rPr>
        <w:t xml:space="preserve">ords </w:t>
      </w:r>
      <w:r w:rsidR="0009419D">
        <w:rPr>
          <w:rFonts w:cstheme="minorHAnsi"/>
          <w:iCs/>
          <w:color w:val="000000"/>
          <w:sz w:val="24"/>
          <w:szCs w:val="24"/>
          <w:shd w:val="clear" w:color="auto" w:fill="FFFFFF"/>
        </w:rPr>
        <w:t xml:space="preserve">referencing sight </w:t>
      </w:r>
      <w:r w:rsidRPr="00F9430E">
        <w:rPr>
          <w:rFonts w:cstheme="minorHAnsi"/>
          <w:iCs/>
          <w:color w:val="000000"/>
          <w:sz w:val="24"/>
          <w:szCs w:val="24"/>
          <w:shd w:val="clear" w:color="auto" w:fill="FFFFFF"/>
        </w:rPr>
        <w:t xml:space="preserve">are frequently used as figures of speech by people of all vision </w:t>
      </w:r>
      <w:r w:rsidR="007A4AF8">
        <w:rPr>
          <w:rFonts w:cstheme="minorHAnsi"/>
          <w:iCs/>
          <w:color w:val="000000"/>
          <w:sz w:val="24"/>
          <w:szCs w:val="24"/>
          <w:shd w:val="clear" w:color="auto" w:fill="FFFFFF"/>
        </w:rPr>
        <w:t>levels</w:t>
      </w:r>
      <w:r w:rsidRPr="00F9430E">
        <w:rPr>
          <w:rFonts w:cstheme="minorHAnsi"/>
          <w:iCs/>
          <w:color w:val="000000"/>
          <w:sz w:val="24"/>
          <w:szCs w:val="24"/>
          <w:shd w:val="clear" w:color="auto" w:fill="FFFFFF"/>
        </w:rPr>
        <w:t xml:space="preserve">, including those who are blind. </w:t>
      </w:r>
      <w:r w:rsidR="0009419D">
        <w:rPr>
          <w:rFonts w:cstheme="minorHAnsi"/>
          <w:iCs/>
          <w:color w:val="000000"/>
          <w:sz w:val="24"/>
          <w:szCs w:val="24"/>
          <w:shd w:val="clear" w:color="auto" w:fill="FFFFFF"/>
        </w:rPr>
        <w:t>T</w:t>
      </w:r>
      <w:r w:rsidRPr="00F9430E">
        <w:rPr>
          <w:rFonts w:cstheme="minorHAnsi"/>
          <w:iCs/>
          <w:color w:val="000000"/>
          <w:sz w:val="24"/>
          <w:szCs w:val="24"/>
          <w:shd w:val="clear" w:color="auto" w:fill="FFFFFF"/>
        </w:rPr>
        <w:t>elling your blind friend “I’ll see you later” is</w:t>
      </w:r>
      <w:r w:rsidR="007A4AF8">
        <w:rPr>
          <w:rFonts w:cstheme="minorHAnsi"/>
          <w:iCs/>
          <w:color w:val="000000"/>
          <w:sz w:val="24"/>
          <w:szCs w:val="24"/>
          <w:shd w:val="clear" w:color="auto" w:fill="FFFFFF"/>
        </w:rPr>
        <w:t xml:space="preserve"> </w:t>
      </w:r>
      <w:r w:rsidR="0009419D">
        <w:rPr>
          <w:rFonts w:cstheme="minorHAnsi"/>
          <w:iCs/>
          <w:color w:val="000000"/>
          <w:sz w:val="24"/>
          <w:szCs w:val="24"/>
          <w:shd w:val="clear" w:color="auto" w:fill="FFFFFF"/>
        </w:rPr>
        <w:t xml:space="preserve">acceptable, as are other </w:t>
      </w:r>
      <w:r w:rsidR="00D55B81">
        <w:rPr>
          <w:rFonts w:cstheme="minorHAnsi"/>
          <w:iCs/>
          <w:color w:val="000000"/>
          <w:sz w:val="24"/>
          <w:szCs w:val="24"/>
          <w:shd w:val="clear" w:color="auto" w:fill="FFFFFF"/>
        </w:rPr>
        <w:t xml:space="preserve">phrases </w:t>
      </w:r>
      <w:r w:rsidR="0009419D">
        <w:rPr>
          <w:rFonts w:cstheme="minorHAnsi"/>
          <w:iCs/>
          <w:color w:val="000000"/>
          <w:sz w:val="24"/>
          <w:szCs w:val="24"/>
          <w:shd w:val="clear" w:color="auto" w:fill="FFFFFF"/>
        </w:rPr>
        <w:t>using such words</w:t>
      </w:r>
      <w:r w:rsidRPr="00F9430E">
        <w:rPr>
          <w:rFonts w:cstheme="minorHAnsi"/>
          <w:iCs/>
          <w:color w:val="000000"/>
          <w:sz w:val="24"/>
          <w:szCs w:val="24"/>
          <w:shd w:val="clear" w:color="auto" w:fill="FFFFFF"/>
        </w:rPr>
        <w:t>.</w:t>
      </w:r>
    </w:p>
    <w:p w14:paraId="2DDFC78B" w14:textId="10F49FCC" w:rsidR="00E00AA8" w:rsidRPr="00F9430E" w:rsidRDefault="00E00AA8" w:rsidP="00365107">
      <w:pPr>
        <w:spacing w:line="240" w:lineRule="auto"/>
        <w:ind w:left="720"/>
        <w:rPr>
          <w:rFonts w:cstheme="minorHAnsi"/>
          <w:iCs/>
          <w:color w:val="000000"/>
          <w:sz w:val="24"/>
          <w:szCs w:val="24"/>
          <w:shd w:val="clear" w:color="auto" w:fill="FFFFFF"/>
        </w:rPr>
      </w:pPr>
    </w:p>
    <w:p w14:paraId="13A31F97" w14:textId="77777777" w:rsidR="00E00AA8" w:rsidRDefault="00E00AA8">
      <w:pPr>
        <w:rPr>
          <w:rFonts w:cstheme="minorHAnsi"/>
          <w:iCs/>
          <w:color w:val="000000"/>
          <w:shd w:val="clear" w:color="auto" w:fill="FFFFFF"/>
        </w:rPr>
      </w:pPr>
      <w:r>
        <w:rPr>
          <w:rFonts w:cstheme="minorHAnsi"/>
          <w:iCs/>
          <w:color w:val="000000"/>
          <w:shd w:val="clear" w:color="auto" w:fill="FFFFFF"/>
        </w:rPr>
        <w:br w:type="page"/>
      </w:r>
    </w:p>
    <w:p w14:paraId="284F9ADC" w14:textId="470A2214" w:rsidR="00E00AA8" w:rsidRDefault="00E00AA8" w:rsidP="00835FBF">
      <w:pPr>
        <w:pStyle w:val="Heading1"/>
        <w:rPr>
          <w:lang w:val="en-AU"/>
        </w:rPr>
      </w:pPr>
      <w:bookmarkStart w:id="3" w:name="_Toc22133625"/>
      <w:r w:rsidRPr="00E00AA8">
        <w:rPr>
          <w:lang w:val="en-AU"/>
        </w:rPr>
        <w:lastRenderedPageBreak/>
        <w:t>B</w:t>
      </w:r>
      <w:r w:rsidR="00661A16">
        <w:rPr>
          <w:lang w:val="en-AU"/>
        </w:rPr>
        <w:t>lindness Etiquette</w:t>
      </w:r>
      <w:bookmarkEnd w:id="3"/>
    </w:p>
    <w:p w14:paraId="37C3ABEA" w14:textId="68A700EE" w:rsidR="00E00AA8" w:rsidRDefault="00E00AA8" w:rsidP="00E00AA8">
      <w:pPr>
        <w:spacing w:line="240" w:lineRule="auto"/>
        <w:ind w:left="720"/>
        <w:jc w:val="center"/>
        <w:rPr>
          <w:b/>
          <w:sz w:val="28"/>
          <w:szCs w:val="28"/>
          <w:lang w:val="en-AU"/>
        </w:rPr>
      </w:pPr>
    </w:p>
    <w:p w14:paraId="4BA93393" w14:textId="0BE8D175" w:rsidR="00421C84" w:rsidRPr="00F9430E" w:rsidRDefault="00421C84" w:rsidP="00835FBF">
      <w:pPr>
        <w:spacing w:line="240" w:lineRule="auto"/>
        <w:rPr>
          <w:rFonts w:cstheme="minorHAnsi"/>
          <w:color w:val="000000"/>
          <w:sz w:val="24"/>
          <w:szCs w:val="24"/>
          <w:shd w:val="clear" w:color="auto" w:fill="FFFFFF"/>
        </w:rPr>
      </w:pPr>
      <w:r w:rsidRPr="00F9430E">
        <w:rPr>
          <w:rFonts w:cstheme="minorHAnsi"/>
          <w:color w:val="000000"/>
          <w:sz w:val="24"/>
          <w:szCs w:val="24"/>
          <w:shd w:val="clear" w:color="auto" w:fill="FFFFFF"/>
        </w:rPr>
        <w:t>People who are blind want to be treated like every</w:t>
      </w:r>
      <w:r w:rsidR="0009419D">
        <w:rPr>
          <w:rFonts w:cstheme="minorHAnsi"/>
          <w:color w:val="000000"/>
          <w:sz w:val="24"/>
          <w:szCs w:val="24"/>
          <w:shd w:val="clear" w:color="auto" w:fill="FFFFFF"/>
        </w:rPr>
        <w:t>one</w:t>
      </w:r>
      <w:r w:rsidRPr="00F9430E">
        <w:rPr>
          <w:rFonts w:cstheme="minorHAnsi"/>
          <w:color w:val="000000"/>
          <w:sz w:val="24"/>
          <w:szCs w:val="24"/>
          <w:shd w:val="clear" w:color="auto" w:fill="FFFFFF"/>
        </w:rPr>
        <w:t xml:space="preserve"> else</w:t>
      </w:r>
      <w:r w:rsidR="00D55B81">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with courtesy and respect. So, relax and act naturally. </w:t>
      </w:r>
      <w:r w:rsidR="0009419D">
        <w:rPr>
          <w:rFonts w:cstheme="minorHAnsi"/>
          <w:color w:val="000000"/>
          <w:sz w:val="24"/>
          <w:szCs w:val="24"/>
          <w:shd w:val="clear" w:color="auto" w:fill="FFFFFF"/>
        </w:rPr>
        <w:t>B</w:t>
      </w:r>
      <w:r w:rsidRPr="00F9430E">
        <w:rPr>
          <w:rFonts w:cstheme="minorHAnsi"/>
          <w:color w:val="000000"/>
          <w:sz w:val="24"/>
          <w:szCs w:val="24"/>
          <w:shd w:val="clear" w:color="auto" w:fill="FFFFFF"/>
        </w:rPr>
        <w:t xml:space="preserve">e considerate of the fact that you can </w:t>
      </w:r>
      <w:proofErr w:type="gramStart"/>
      <w:r w:rsidRPr="00F9430E">
        <w:rPr>
          <w:rFonts w:cstheme="minorHAnsi"/>
          <w:color w:val="000000"/>
          <w:sz w:val="24"/>
          <w:szCs w:val="24"/>
          <w:shd w:val="clear" w:color="auto" w:fill="FFFFFF"/>
        </w:rPr>
        <w:t>see</w:t>
      </w:r>
      <w:proofErr w:type="gramEnd"/>
      <w:r w:rsidRPr="00F9430E">
        <w:rPr>
          <w:rFonts w:cstheme="minorHAnsi"/>
          <w:color w:val="000000"/>
          <w:sz w:val="24"/>
          <w:szCs w:val="24"/>
          <w:shd w:val="clear" w:color="auto" w:fill="FFFFFF"/>
        </w:rPr>
        <w:t xml:space="preserve"> and they cannot. Below are some suggestions </w:t>
      </w:r>
      <w:r w:rsidR="00AA4853">
        <w:rPr>
          <w:rFonts w:cstheme="minorHAnsi"/>
          <w:color w:val="000000"/>
          <w:sz w:val="24"/>
          <w:szCs w:val="24"/>
          <w:shd w:val="clear" w:color="auto" w:fill="FFFFFF"/>
        </w:rPr>
        <w:t xml:space="preserve">from </w:t>
      </w:r>
      <w:hyperlink r:id="rId15" w:tooltip="To visit the Perkins School for the Blind website, select this link" w:history="1">
        <w:r w:rsidR="00AA4853" w:rsidRPr="0054222B">
          <w:rPr>
            <w:rStyle w:val="Hyperlink"/>
            <w:rFonts w:cstheme="minorHAnsi"/>
            <w:sz w:val="24"/>
            <w:szCs w:val="24"/>
            <w:shd w:val="clear" w:color="auto" w:fill="FFFFFF"/>
          </w:rPr>
          <w:t>Perkins School for the Blind</w:t>
        </w:r>
      </w:hyperlink>
      <w:r w:rsidR="00AA4853">
        <w:rPr>
          <w:rFonts w:cstheme="minorHAnsi"/>
          <w:color w:val="000000"/>
          <w:sz w:val="24"/>
          <w:szCs w:val="24"/>
          <w:shd w:val="clear" w:color="auto" w:fill="FFFFFF"/>
        </w:rPr>
        <w:t xml:space="preserve"> </w:t>
      </w:r>
      <w:r w:rsidRPr="00F9430E">
        <w:rPr>
          <w:rFonts w:cstheme="minorHAnsi"/>
          <w:color w:val="000000"/>
          <w:sz w:val="24"/>
          <w:szCs w:val="24"/>
          <w:shd w:val="clear" w:color="auto" w:fill="FFFFFF"/>
        </w:rPr>
        <w:t>that will make your next interaction with someone who is blind easier and more comfortable</w:t>
      </w:r>
      <w:r w:rsidR="0009419D">
        <w:rPr>
          <w:rFonts w:cstheme="minorHAnsi"/>
          <w:color w:val="000000"/>
          <w:sz w:val="24"/>
          <w:szCs w:val="24"/>
          <w:shd w:val="clear" w:color="auto" w:fill="FFFFFF"/>
        </w:rPr>
        <w:t xml:space="preserve"> for both you and the person with vision loss</w:t>
      </w:r>
      <w:r w:rsidR="00DC3716">
        <w:rPr>
          <w:rFonts w:cstheme="minorHAnsi"/>
          <w:color w:val="000000"/>
          <w:sz w:val="24"/>
          <w:szCs w:val="24"/>
          <w:shd w:val="clear" w:color="auto" w:fill="FFFFFF"/>
        </w:rPr>
        <w:t>.</w:t>
      </w:r>
    </w:p>
    <w:p w14:paraId="21699E17" w14:textId="77777777" w:rsidR="00D0575D" w:rsidRPr="00F9430E" w:rsidRDefault="00D0575D" w:rsidP="00835FBF">
      <w:pPr>
        <w:spacing w:line="240" w:lineRule="auto"/>
        <w:ind w:left="360" w:firstLine="720"/>
        <w:rPr>
          <w:rFonts w:cstheme="minorHAnsi"/>
          <w:color w:val="000000"/>
          <w:sz w:val="24"/>
          <w:szCs w:val="24"/>
          <w:shd w:val="clear" w:color="auto" w:fill="FFFFFF"/>
        </w:rPr>
      </w:pPr>
    </w:p>
    <w:p w14:paraId="0BAE8C98" w14:textId="59DE4BF5" w:rsidR="00C06E5B" w:rsidRPr="00F9430E" w:rsidRDefault="00421C84" w:rsidP="00AA4853">
      <w:pPr>
        <w:numPr>
          <w:ilvl w:val="0"/>
          <w:numId w:val="23"/>
        </w:numPr>
        <w:spacing w:after="120" w:line="240" w:lineRule="auto"/>
        <w:rPr>
          <w:rFonts w:cstheme="minorHAnsi"/>
          <w:color w:val="000000"/>
          <w:sz w:val="24"/>
          <w:szCs w:val="24"/>
          <w:shd w:val="clear" w:color="auto" w:fill="FFFFFF"/>
        </w:rPr>
      </w:pPr>
      <w:r w:rsidRPr="00F9430E">
        <w:rPr>
          <w:rFonts w:cstheme="minorHAnsi"/>
          <w:b/>
          <w:bCs/>
          <w:color w:val="000000"/>
          <w:sz w:val="24"/>
          <w:szCs w:val="24"/>
          <w:shd w:val="clear" w:color="auto" w:fill="FFFFFF"/>
        </w:rPr>
        <w:t>If you think someone who is blind may need help navigating, ask first.</w:t>
      </w:r>
      <w:r w:rsidRPr="00F9430E">
        <w:rPr>
          <w:rFonts w:cstheme="minorHAnsi"/>
          <w:color w:val="000000"/>
          <w:sz w:val="24"/>
          <w:szCs w:val="24"/>
          <w:shd w:val="clear" w:color="auto" w:fill="FFFFFF"/>
        </w:rPr>
        <w:t> </w:t>
      </w:r>
    </w:p>
    <w:p w14:paraId="352C6219" w14:textId="1ACFD077" w:rsidR="00421C84" w:rsidRPr="00F9430E" w:rsidRDefault="00421C84" w:rsidP="00AA4853">
      <w:pPr>
        <w:spacing w:after="120" w:line="240" w:lineRule="auto"/>
        <w:ind w:left="720"/>
        <w:rPr>
          <w:rFonts w:cstheme="minorHAnsi"/>
          <w:color w:val="000000"/>
          <w:sz w:val="24"/>
          <w:szCs w:val="24"/>
          <w:shd w:val="clear" w:color="auto" w:fill="FFFFFF"/>
        </w:rPr>
      </w:pPr>
      <w:r w:rsidRPr="00F9430E">
        <w:rPr>
          <w:rFonts w:cstheme="minorHAnsi"/>
          <w:color w:val="000000"/>
          <w:sz w:val="24"/>
          <w:szCs w:val="24"/>
          <w:shd w:val="clear" w:color="auto" w:fill="FFFFFF"/>
        </w:rPr>
        <w:t>It</w:t>
      </w:r>
      <w:r w:rsidR="0009419D">
        <w:rPr>
          <w:rFonts w:cstheme="minorHAnsi"/>
          <w:color w:val="000000"/>
          <w:sz w:val="24"/>
          <w:szCs w:val="24"/>
          <w:shd w:val="clear" w:color="auto" w:fill="FFFFFF"/>
        </w:rPr>
        <w:t xml:space="preserve"> i</w:t>
      </w:r>
      <w:r w:rsidRPr="00F9430E">
        <w:rPr>
          <w:rFonts w:cstheme="minorHAnsi"/>
          <w:color w:val="000000"/>
          <w:sz w:val="24"/>
          <w:szCs w:val="24"/>
          <w:shd w:val="clear" w:color="auto" w:fill="FFFFFF"/>
        </w:rPr>
        <w:t>s jarring for anyone to be unexpectedly grabbed or pulled, but especially so for someone who can</w:t>
      </w:r>
      <w:r w:rsidR="0009419D">
        <w:rPr>
          <w:rFonts w:cstheme="minorHAnsi"/>
          <w:color w:val="000000"/>
          <w:sz w:val="24"/>
          <w:szCs w:val="24"/>
          <w:shd w:val="clear" w:color="auto" w:fill="FFFFFF"/>
        </w:rPr>
        <w:t>no</w:t>
      </w:r>
      <w:r w:rsidRPr="00F9430E">
        <w:rPr>
          <w:rFonts w:cstheme="minorHAnsi"/>
          <w:color w:val="000000"/>
          <w:sz w:val="24"/>
          <w:szCs w:val="24"/>
          <w:shd w:val="clear" w:color="auto" w:fill="FFFFFF"/>
        </w:rPr>
        <w:t>t see who</w:t>
      </w:r>
      <w:r w:rsidR="0009419D">
        <w:rPr>
          <w:rFonts w:cstheme="minorHAnsi"/>
          <w:color w:val="000000"/>
          <w:sz w:val="24"/>
          <w:szCs w:val="24"/>
          <w:shd w:val="clear" w:color="auto" w:fill="FFFFFF"/>
        </w:rPr>
        <w:t xml:space="preserve"> i</w:t>
      </w:r>
      <w:r w:rsidRPr="00F9430E">
        <w:rPr>
          <w:rFonts w:cstheme="minorHAnsi"/>
          <w:color w:val="000000"/>
          <w:sz w:val="24"/>
          <w:szCs w:val="24"/>
          <w:shd w:val="clear" w:color="auto" w:fill="FFFFFF"/>
        </w:rPr>
        <w:t xml:space="preserve">s doing the grabbing. By asking, you give the person a chance to </w:t>
      </w:r>
      <w:r w:rsidR="008A5A15" w:rsidRPr="00F9430E">
        <w:rPr>
          <w:rFonts w:cstheme="minorHAnsi"/>
          <w:color w:val="000000"/>
          <w:sz w:val="24"/>
          <w:szCs w:val="24"/>
          <w:shd w:val="clear" w:color="auto" w:fill="FFFFFF"/>
        </w:rPr>
        <w:t>say,</w:t>
      </w:r>
      <w:r w:rsidRPr="00F9430E">
        <w:rPr>
          <w:rFonts w:cstheme="minorHAnsi"/>
          <w:color w:val="000000"/>
          <w:sz w:val="24"/>
          <w:szCs w:val="24"/>
          <w:shd w:val="clear" w:color="auto" w:fill="FFFFFF"/>
        </w:rPr>
        <w:t xml:space="preserve"> “</w:t>
      </w:r>
      <w:r w:rsidR="005157F8">
        <w:rPr>
          <w:rFonts w:cstheme="minorHAnsi"/>
          <w:color w:val="000000"/>
          <w:sz w:val="24"/>
          <w:szCs w:val="24"/>
          <w:shd w:val="clear" w:color="auto" w:fill="FFFFFF"/>
        </w:rPr>
        <w:t>Y</w:t>
      </w:r>
      <w:r w:rsidRPr="00F9430E">
        <w:rPr>
          <w:rFonts w:cstheme="minorHAnsi"/>
          <w:color w:val="000000"/>
          <w:sz w:val="24"/>
          <w:szCs w:val="24"/>
          <w:shd w:val="clear" w:color="auto" w:fill="FFFFFF"/>
        </w:rPr>
        <w:t>es</w:t>
      </w:r>
      <w:r w:rsidR="005157F8">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please” or</w:t>
      </w:r>
      <w:r w:rsidR="005157F8">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w:t>
      </w:r>
      <w:r w:rsidR="005157F8">
        <w:rPr>
          <w:rFonts w:cstheme="minorHAnsi"/>
          <w:color w:val="000000"/>
          <w:sz w:val="24"/>
          <w:szCs w:val="24"/>
          <w:shd w:val="clear" w:color="auto" w:fill="FFFFFF"/>
        </w:rPr>
        <w:t>N</w:t>
      </w:r>
      <w:r w:rsidRPr="00F9430E">
        <w:rPr>
          <w:rFonts w:cstheme="minorHAnsi"/>
          <w:color w:val="000000"/>
          <w:sz w:val="24"/>
          <w:szCs w:val="24"/>
          <w:shd w:val="clear" w:color="auto" w:fill="FFFFFF"/>
        </w:rPr>
        <w:t>o</w:t>
      </w:r>
      <w:r w:rsidR="005157F8">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thank you.”</w:t>
      </w:r>
    </w:p>
    <w:p w14:paraId="1AFE1A34" w14:textId="77777777" w:rsidR="00C06E5B" w:rsidRPr="00F9430E" w:rsidRDefault="00421C84" w:rsidP="00AA4853">
      <w:pPr>
        <w:numPr>
          <w:ilvl w:val="0"/>
          <w:numId w:val="23"/>
        </w:numPr>
        <w:spacing w:after="120" w:line="240" w:lineRule="auto"/>
        <w:rPr>
          <w:rFonts w:cstheme="minorHAnsi"/>
          <w:color w:val="000000"/>
          <w:sz w:val="24"/>
          <w:szCs w:val="24"/>
          <w:shd w:val="clear" w:color="auto" w:fill="FFFFFF"/>
        </w:rPr>
      </w:pPr>
      <w:r w:rsidRPr="00F9430E">
        <w:rPr>
          <w:rFonts w:cstheme="minorHAnsi"/>
          <w:b/>
          <w:bCs/>
          <w:color w:val="000000"/>
          <w:sz w:val="24"/>
          <w:szCs w:val="24"/>
          <w:shd w:val="clear" w:color="auto" w:fill="FFFFFF"/>
        </w:rPr>
        <w:t>If your help is accepted, allow him or her to grasp your arm just above the elbow.</w:t>
      </w:r>
    </w:p>
    <w:p w14:paraId="02BC2ECE" w14:textId="09D6A1B6" w:rsidR="00421C84" w:rsidRPr="00F9430E" w:rsidRDefault="00421C84" w:rsidP="00AA4853">
      <w:pPr>
        <w:spacing w:after="120" w:line="240" w:lineRule="auto"/>
        <w:ind w:left="720"/>
        <w:rPr>
          <w:rFonts w:cstheme="minorHAnsi"/>
          <w:color w:val="000000"/>
          <w:sz w:val="24"/>
          <w:szCs w:val="24"/>
          <w:shd w:val="clear" w:color="auto" w:fill="FFFFFF"/>
        </w:rPr>
      </w:pPr>
      <w:r w:rsidRPr="00F9430E">
        <w:rPr>
          <w:rFonts w:cstheme="minorHAnsi"/>
          <w:color w:val="000000"/>
          <w:sz w:val="24"/>
          <w:szCs w:val="24"/>
          <w:shd w:val="clear" w:color="auto" w:fill="FFFFFF"/>
        </w:rPr>
        <w:t>That makes it easier for the person to feel your movements and follow on their own terms.</w:t>
      </w:r>
    </w:p>
    <w:p w14:paraId="2F61FBE3" w14:textId="77777777" w:rsidR="00C06E5B" w:rsidRPr="00F9430E" w:rsidRDefault="00421C84" w:rsidP="00AA4853">
      <w:pPr>
        <w:numPr>
          <w:ilvl w:val="0"/>
          <w:numId w:val="23"/>
        </w:numPr>
        <w:spacing w:after="120" w:line="240" w:lineRule="auto"/>
        <w:rPr>
          <w:rFonts w:cstheme="minorHAnsi"/>
          <w:color w:val="000000"/>
          <w:sz w:val="24"/>
          <w:szCs w:val="24"/>
          <w:shd w:val="clear" w:color="auto" w:fill="FFFFFF"/>
        </w:rPr>
      </w:pPr>
      <w:r w:rsidRPr="00F9430E">
        <w:rPr>
          <w:rFonts w:cstheme="minorHAnsi"/>
          <w:b/>
          <w:bCs/>
          <w:color w:val="000000"/>
          <w:sz w:val="24"/>
          <w:szCs w:val="24"/>
          <w:shd w:val="clear" w:color="auto" w:fill="FFFFFF"/>
        </w:rPr>
        <w:t>If you see someone who is blind or visually impaired about to encounter danger, be calm and clear when you warn the person.</w:t>
      </w:r>
      <w:r w:rsidRPr="00F9430E">
        <w:rPr>
          <w:rFonts w:cstheme="minorHAnsi"/>
          <w:color w:val="000000"/>
          <w:sz w:val="24"/>
          <w:szCs w:val="24"/>
          <w:shd w:val="clear" w:color="auto" w:fill="FFFFFF"/>
        </w:rPr>
        <w:t> </w:t>
      </w:r>
    </w:p>
    <w:p w14:paraId="085C4086" w14:textId="157479E7" w:rsidR="00421C84" w:rsidRPr="00F9430E" w:rsidRDefault="00421C84" w:rsidP="00AA4853">
      <w:pPr>
        <w:spacing w:after="120" w:line="240" w:lineRule="auto"/>
        <w:ind w:left="720"/>
        <w:rPr>
          <w:rFonts w:cstheme="minorHAnsi"/>
          <w:color w:val="000000"/>
          <w:sz w:val="24"/>
          <w:szCs w:val="24"/>
          <w:shd w:val="clear" w:color="auto" w:fill="FFFFFF"/>
        </w:rPr>
      </w:pPr>
      <w:r w:rsidRPr="00F9430E">
        <w:rPr>
          <w:rFonts w:cstheme="minorHAnsi"/>
          <w:color w:val="000000"/>
          <w:sz w:val="24"/>
          <w:szCs w:val="24"/>
          <w:shd w:val="clear" w:color="auto" w:fill="FFFFFF"/>
        </w:rPr>
        <w:t>Use specific language</w:t>
      </w:r>
      <w:r w:rsidR="005157F8">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such as</w:t>
      </w:r>
      <w:r w:rsidR="005157F8">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w:t>
      </w:r>
      <w:r w:rsidR="005157F8">
        <w:rPr>
          <w:rFonts w:cstheme="minorHAnsi"/>
          <w:color w:val="000000"/>
          <w:sz w:val="24"/>
          <w:szCs w:val="24"/>
          <w:shd w:val="clear" w:color="auto" w:fill="FFFFFF"/>
        </w:rPr>
        <w:t>T</w:t>
      </w:r>
      <w:r w:rsidRPr="00F9430E">
        <w:rPr>
          <w:rFonts w:cstheme="minorHAnsi"/>
          <w:color w:val="000000"/>
          <w:sz w:val="24"/>
          <w:szCs w:val="24"/>
          <w:shd w:val="clear" w:color="auto" w:fill="FFFFFF"/>
        </w:rPr>
        <w:t>here’s a curb right in front of you,” or</w:t>
      </w:r>
      <w:r w:rsidR="005157F8">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w:t>
      </w:r>
      <w:r w:rsidR="005157F8">
        <w:rPr>
          <w:rFonts w:cstheme="minorHAnsi"/>
          <w:color w:val="000000"/>
          <w:sz w:val="24"/>
          <w:szCs w:val="24"/>
          <w:shd w:val="clear" w:color="auto" w:fill="FFFFFF"/>
        </w:rPr>
        <w:t>T</w:t>
      </w:r>
      <w:r w:rsidRPr="00F9430E">
        <w:rPr>
          <w:rFonts w:cstheme="minorHAnsi"/>
          <w:color w:val="000000"/>
          <w:sz w:val="24"/>
          <w:szCs w:val="24"/>
          <w:shd w:val="clear" w:color="auto" w:fill="FFFFFF"/>
        </w:rPr>
        <w:t>he door in front of you is closed</w:t>
      </w:r>
      <w:r w:rsidR="005157F8">
        <w:rPr>
          <w:rFonts w:cstheme="minorHAnsi"/>
          <w:color w:val="000000"/>
          <w:sz w:val="24"/>
          <w:szCs w:val="24"/>
          <w:shd w:val="clear" w:color="auto" w:fill="FFFFFF"/>
        </w:rPr>
        <w:t>,</w:t>
      </w:r>
      <w:r w:rsidRPr="00F9430E">
        <w:rPr>
          <w:rFonts w:cstheme="minorHAnsi"/>
          <w:color w:val="000000"/>
          <w:sz w:val="24"/>
          <w:szCs w:val="24"/>
          <w:shd w:val="clear" w:color="auto" w:fill="FFFFFF"/>
        </w:rPr>
        <w:t>” instead of</w:t>
      </w:r>
      <w:r w:rsidR="005157F8">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w:t>
      </w:r>
      <w:r w:rsidR="005157F8">
        <w:rPr>
          <w:rFonts w:cstheme="minorHAnsi"/>
          <w:color w:val="000000"/>
          <w:sz w:val="24"/>
          <w:szCs w:val="24"/>
          <w:shd w:val="clear" w:color="auto" w:fill="FFFFFF"/>
        </w:rPr>
        <w:t>W</w:t>
      </w:r>
      <w:r w:rsidRPr="00F9430E">
        <w:rPr>
          <w:rFonts w:cstheme="minorHAnsi"/>
          <w:color w:val="000000"/>
          <w:sz w:val="24"/>
          <w:szCs w:val="24"/>
          <w:shd w:val="clear" w:color="auto" w:fill="FFFFFF"/>
        </w:rPr>
        <w:t>atch out!” Also, use directional language</w:t>
      </w:r>
      <w:r w:rsidR="005157F8">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such as “to your left” or “directly behind you</w:t>
      </w:r>
      <w:r w:rsidR="005157F8">
        <w:rPr>
          <w:rFonts w:cstheme="minorHAnsi"/>
          <w:color w:val="000000"/>
          <w:sz w:val="24"/>
          <w:szCs w:val="24"/>
          <w:shd w:val="clear" w:color="auto" w:fill="FFFFFF"/>
        </w:rPr>
        <w:t>,</w:t>
      </w:r>
      <w:r w:rsidRPr="00F9430E">
        <w:rPr>
          <w:rFonts w:cstheme="minorHAnsi"/>
          <w:color w:val="000000"/>
          <w:sz w:val="24"/>
          <w:szCs w:val="24"/>
          <w:shd w:val="clear" w:color="auto" w:fill="FFFFFF"/>
        </w:rPr>
        <w:t>” rather than “over here.” Think about what information you would want to know if you could</w:t>
      </w:r>
      <w:r w:rsidR="0009419D">
        <w:rPr>
          <w:rFonts w:cstheme="minorHAnsi"/>
          <w:color w:val="000000"/>
          <w:sz w:val="24"/>
          <w:szCs w:val="24"/>
          <w:shd w:val="clear" w:color="auto" w:fill="FFFFFF"/>
        </w:rPr>
        <w:t xml:space="preserve"> </w:t>
      </w:r>
      <w:r w:rsidRPr="00F9430E">
        <w:rPr>
          <w:rFonts w:cstheme="minorHAnsi"/>
          <w:color w:val="000000"/>
          <w:sz w:val="24"/>
          <w:szCs w:val="24"/>
          <w:shd w:val="clear" w:color="auto" w:fill="FFFFFF"/>
        </w:rPr>
        <w:t>n</w:t>
      </w:r>
      <w:r w:rsidR="0009419D">
        <w:rPr>
          <w:rFonts w:cstheme="minorHAnsi"/>
          <w:color w:val="000000"/>
          <w:sz w:val="24"/>
          <w:szCs w:val="24"/>
          <w:shd w:val="clear" w:color="auto" w:fill="FFFFFF"/>
        </w:rPr>
        <w:t>o</w:t>
      </w:r>
      <w:r w:rsidRPr="00F9430E">
        <w:rPr>
          <w:rFonts w:cstheme="minorHAnsi"/>
          <w:color w:val="000000"/>
          <w:sz w:val="24"/>
          <w:szCs w:val="24"/>
          <w:shd w:val="clear" w:color="auto" w:fill="FFFFFF"/>
        </w:rPr>
        <w:t>t see.</w:t>
      </w:r>
    </w:p>
    <w:p w14:paraId="3E14093C" w14:textId="30755A2D" w:rsidR="00C06E5B" w:rsidRPr="00F9430E" w:rsidRDefault="00421C84" w:rsidP="00AA4853">
      <w:pPr>
        <w:numPr>
          <w:ilvl w:val="0"/>
          <w:numId w:val="23"/>
        </w:numPr>
        <w:spacing w:after="120" w:line="240" w:lineRule="auto"/>
        <w:rPr>
          <w:rFonts w:cstheme="minorHAnsi"/>
          <w:color w:val="000000"/>
          <w:sz w:val="24"/>
          <w:szCs w:val="24"/>
          <w:shd w:val="clear" w:color="auto" w:fill="FFFFFF"/>
        </w:rPr>
      </w:pPr>
      <w:r w:rsidRPr="00F9430E">
        <w:rPr>
          <w:rFonts w:cstheme="minorHAnsi"/>
          <w:b/>
          <w:bCs/>
          <w:color w:val="000000"/>
          <w:sz w:val="24"/>
          <w:szCs w:val="24"/>
          <w:shd w:val="clear" w:color="auto" w:fill="FFFFFF"/>
        </w:rPr>
        <w:t xml:space="preserve">Identify yourself when approaching someone who is blind or when entering a room </w:t>
      </w:r>
      <w:r w:rsidR="007A4AF8">
        <w:rPr>
          <w:rFonts w:cstheme="minorHAnsi"/>
          <w:b/>
          <w:bCs/>
          <w:color w:val="000000"/>
          <w:sz w:val="24"/>
          <w:szCs w:val="24"/>
          <w:shd w:val="clear" w:color="auto" w:fill="FFFFFF"/>
        </w:rPr>
        <w:t>that the person is in</w:t>
      </w:r>
      <w:r w:rsidRPr="00F9430E">
        <w:rPr>
          <w:rFonts w:cstheme="minorHAnsi"/>
          <w:b/>
          <w:bCs/>
          <w:color w:val="000000"/>
          <w:sz w:val="24"/>
          <w:szCs w:val="24"/>
          <w:shd w:val="clear" w:color="auto" w:fill="FFFFFF"/>
        </w:rPr>
        <w:t>.</w:t>
      </w:r>
      <w:r w:rsidRPr="00F9430E">
        <w:rPr>
          <w:rFonts w:cstheme="minorHAnsi"/>
          <w:color w:val="000000"/>
          <w:sz w:val="24"/>
          <w:szCs w:val="24"/>
          <w:shd w:val="clear" w:color="auto" w:fill="FFFFFF"/>
        </w:rPr>
        <w:t> </w:t>
      </w:r>
    </w:p>
    <w:p w14:paraId="3A43C818" w14:textId="21114039" w:rsidR="003A6EB7" w:rsidRPr="00F9430E" w:rsidRDefault="00421C84" w:rsidP="00AA4853">
      <w:pPr>
        <w:spacing w:after="120" w:line="240" w:lineRule="auto"/>
        <w:ind w:left="720"/>
        <w:rPr>
          <w:rFonts w:cstheme="minorHAnsi"/>
          <w:color w:val="000000"/>
          <w:sz w:val="24"/>
          <w:szCs w:val="24"/>
          <w:shd w:val="clear" w:color="auto" w:fill="FFFFFF"/>
        </w:rPr>
      </w:pPr>
      <w:r w:rsidRPr="00F9430E">
        <w:rPr>
          <w:rFonts w:cstheme="minorHAnsi"/>
          <w:color w:val="000000"/>
          <w:sz w:val="24"/>
          <w:szCs w:val="24"/>
          <w:shd w:val="clear" w:color="auto" w:fill="FFFFFF"/>
        </w:rPr>
        <w:t xml:space="preserve">Even if the person has met you before, he or she may not recognize you by your voice. In a group setting, address the person </w:t>
      </w:r>
      <w:r w:rsidR="0009419D">
        <w:rPr>
          <w:rFonts w:cstheme="minorHAnsi"/>
          <w:color w:val="000000"/>
          <w:sz w:val="24"/>
          <w:szCs w:val="24"/>
          <w:shd w:val="clear" w:color="auto" w:fill="FFFFFF"/>
        </w:rPr>
        <w:t xml:space="preserve">who is blind </w:t>
      </w:r>
      <w:r w:rsidRPr="00F9430E">
        <w:rPr>
          <w:rFonts w:cstheme="minorHAnsi"/>
          <w:color w:val="000000"/>
          <w:sz w:val="24"/>
          <w:szCs w:val="24"/>
          <w:shd w:val="clear" w:color="auto" w:fill="FFFFFF"/>
        </w:rPr>
        <w:t xml:space="preserve">by </w:t>
      </w:r>
      <w:r w:rsidR="00C42293" w:rsidRPr="00F9430E">
        <w:rPr>
          <w:rFonts w:cstheme="minorHAnsi"/>
          <w:color w:val="000000"/>
          <w:sz w:val="24"/>
          <w:szCs w:val="24"/>
          <w:shd w:val="clear" w:color="auto" w:fill="FFFFFF"/>
        </w:rPr>
        <w:t>name,</w:t>
      </w:r>
      <w:r w:rsidRPr="00F9430E">
        <w:rPr>
          <w:rFonts w:cstheme="minorHAnsi"/>
          <w:color w:val="000000"/>
          <w:sz w:val="24"/>
          <w:szCs w:val="24"/>
          <w:shd w:val="clear" w:color="auto" w:fill="FFFFFF"/>
        </w:rPr>
        <w:t xml:space="preserve"> so they </w:t>
      </w:r>
      <w:r w:rsidR="008A5A15" w:rsidRPr="00F9430E">
        <w:rPr>
          <w:rFonts w:cstheme="minorHAnsi"/>
          <w:color w:val="000000"/>
          <w:sz w:val="24"/>
          <w:szCs w:val="24"/>
          <w:shd w:val="clear" w:color="auto" w:fill="FFFFFF"/>
        </w:rPr>
        <w:t>know you</w:t>
      </w:r>
      <w:r w:rsidR="0009419D">
        <w:rPr>
          <w:rFonts w:cstheme="minorHAnsi"/>
          <w:color w:val="000000"/>
          <w:sz w:val="24"/>
          <w:szCs w:val="24"/>
          <w:shd w:val="clear" w:color="auto" w:fill="FFFFFF"/>
        </w:rPr>
        <w:t xml:space="preserve"> a</w:t>
      </w:r>
      <w:r w:rsidRPr="00F9430E">
        <w:rPr>
          <w:rFonts w:cstheme="minorHAnsi"/>
          <w:color w:val="000000"/>
          <w:sz w:val="24"/>
          <w:szCs w:val="24"/>
          <w:shd w:val="clear" w:color="auto" w:fill="FFFFFF"/>
        </w:rPr>
        <w:t xml:space="preserve">re talking to them. </w:t>
      </w:r>
      <w:r w:rsidR="0009419D">
        <w:rPr>
          <w:rFonts w:cstheme="minorHAnsi"/>
          <w:color w:val="000000"/>
          <w:sz w:val="24"/>
          <w:szCs w:val="24"/>
          <w:shd w:val="clear" w:color="auto" w:fill="FFFFFF"/>
        </w:rPr>
        <w:t>I</w:t>
      </w:r>
      <w:r w:rsidRPr="00F9430E">
        <w:rPr>
          <w:rFonts w:cstheme="minorHAnsi"/>
          <w:color w:val="000000"/>
          <w:sz w:val="24"/>
          <w:szCs w:val="24"/>
          <w:shd w:val="clear" w:color="auto" w:fill="FFFFFF"/>
        </w:rPr>
        <w:t>nform the person when you depart so they do</w:t>
      </w:r>
      <w:r w:rsidR="0009419D">
        <w:rPr>
          <w:rFonts w:cstheme="minorHAnsi"/>
          <w:color w:val="000000"/>
          <w:sz w:val="24"/>
          <w:szCs w:val="24"/>
          <w:shd w:val="clear" w:color="auto" w:fill="FFFFFF"/>
        </w:rPr>
        <w:t xml:space="preserve"> </w:t>
      </w:r>
      <w:r w:rsidRPr="00F9430E">
        <w:rPr>
          <w:rFonts w:cstheme="minorHAnsi"/>
          <w:color w:val="000000"/>
          <w:sz w:val="24"/>
          <w:szCs w:val="24"/>
          <w:shd w:val="clear" w:color="auto" w:fill="FFFFFF"/>
        </w:rPr>
        <w:t>n</w:t>
      </w:r>
      <w:r w:rsidR="0009419D">
        <w:rPr>
          <w:rFonts w:cstheme="minorHAnsi"/>
          <w:color w:val="000000"/>
          <w:sz w:val="24"/>
          <w:szCs w:val="24"/>
          <w:shd w:val="clear" w:color="auto" w:fill="FFFFFF"/>
        </w:rPr>
        <w:t>o</w:t>
      </w:r>
      <w:r w:rsidRPr="00F9430E">
        <w:rPr>
          <w:rFonts w:cstheme="minorHAnsi"/>
          <w:color w:val="000000"/>
          <w:sz w:val="24"/>
          <w:szCs w:val="24"/>
          <w:shd w:val="clear" w:color="auto" w:fill="FFFFFF"/>
        </w:rPr>
        <w:t>t continue the conversation.</w:t>
      </w:r>
    </w:p>
    <w:p w14:paraId="6E3EF7D1" w14:textId="19515172" w:rsidR="00C06E5B" w:rsidRPr="00F9430E" w:rsidRDefault="00421C84" w:rsidP="00AA4853">
      <w:pPr>
        <w:numPr>
          <w:ilvl w:val="0"/>
          <w:numId w:val="23"/>
        </w:numPr>
        <w:spacing w:after="120" w:line="240" w:lineRule="auto"/>
        <w:rPr>
          <w:rFonts w:cstheme="minorHAnsi"/>
          <w:color w:val="000000"/>
          <w:sz w:val="24"/>
          <w:szCs w:val="24"/>
          <w:shd w:val="clear" w:color="auto" w:fill="FFFFFF"/>
        </w:rPr>
      </w:pPr>
      <w:r w:rsidRPr="00F9430E">
        <w:rPr>
          <w:rFonts w:cstheme="minorHAnsi"/>
          <w:b/>
          <w:bCs/>
          <w:color w:val="000000"/>
          <w:sz w:val="24"/>
          <w:szCs w:val="24"/>
          <w:shd w:val="clear" w:color="auto" w:fill="FFFFFF"/>
        </w:rPr>
        <w:t>Do</w:t>
      </w:r>
      <w:r w:rsidR="0009419D">
        <w:rPr>
          <w:rFonts w:cstheme="minorHAnsi"/>
          <w:b/>
          <w:bCs/>
          <w:color w:val="000000"/>
          <w:sz w:val="24"/>
          <w:szCs w:val="24"/>
          <w:shd w:val="clear" w:color="auto" w:fill="FFFFFF"/>
        </w:rPr>
        <w:t xml:space="preserve"> </w:t>
      </w:r>
      <w:r w:rsidRPr="00F9430E">
        <w:rPr>
          <w:rFonts w:cstheme="minorHAnsi"/>
          <w:b/>
          <w:bCs/>
          <w:color w:val="000000"/>
          <w:sz w:val="24"/>
          <w:szCs w:val="24"/>
          <w:shd w:val="clear" w:color="auto" w:fill="FFFFFF"/>
        </w:rPr>
        <w:t>n</w:t>
      </w:r>
      <w:r w:rsidR="0009419D">
        <w:rPr>
          <w:rFonts w:cstheme="minorHAnsi"/>
          <w:b/>
          <w:bCs/>
          <w:color w:val="000000"/>
          <w:sz w:val="24"/>
          <w:szCs w:val="24"/>
          <w:shd w:val="clear" w:color="auto" w:fill="FFFFFF"/>
        </w:rPr>
        <w:t>o</w:t>
      </w:r>
      <w:r w:rsidRPr="00F9430E">
        <w:rPr>
          <w:rFonts w:cstheme="minorHAnsi"/>
          <w:b/>
          <w:bCs/>
          <w:color w:val="000000"/>
          <w:sz w:val="24"/>
          <w:szCs w:val="24"/>
          <w:shd w:val="clear" w:color="auto" w:fill="FFFFFF"/>
        </w:rPr>
        <w:t xml:space="preserve">t pet or distract a working </w:t>
      </w:r>
      <w:r w:rsidR="00882315" w:rsidRPr="00F9430E">
        <w:rPr>
          <w:rFonts w:cstheme="minorHAnsi"/>
          <w:b/>
          <w:bCs/>
          <w:color w:val="000000"/>
          <w:sz w:val="24"/>
          <w:szCs w:val="24"/>
          <w:shd w:val="clear" w:color="auto" w:fill="FFFFFF"/>
        </w:rPr>
        <w:t xml:space="preserve">dog </w:t>
      </w:r>
      <w:r w:rsidRPr="00F9430E">
        <w:rPr>
          <w:rFonts w:cstheme="minorHAnsi"/>
          <w:b/>
          <w:bCs/>
          <w:color w:val="000000"/>
          <w:sz w:val="24"/>
          <w:szCs w:val="24"/>
          <w:shd w:val="clear" w:color="auto" w:fill="FFFFFF"/>
        </w:rPr>
        <w:t>guide. </w:t>
      </w:r>
    </w:p>
    <w:p w14:paraId="3EC1760D" w14:textId="21B31525" w:rsidR="00421C84" w:rsidRPr="00F9430E" w:rsidRDefault="00421C84" w:rsidP="00AA4853">
      <w:pPr>
        <w:spacing w:after="120" w:line="240" w:lineRule="auto"/>
        <w:ind w:left="720"/>
        <w:rPr>
          <w:rFonts w:cstheme="minorHAnsi"/>
          <w:color w:val="000000"/>
          <w:sz w:val="24"/>
          <w:szCs w:val="24"/>
          <w:shd w:val="clear" w:color="auto" w:fill="FFFFFF"/>
        </w:rPr>
      </w:pPr>
      <w:r w:rsidRPr="00F9430E">
        <w:rPr>
          <w:rFonts w:cstheme="minorHAnsi"/>
          <w:color w:val="000000"/>
          <w:sz w:val="24"/>
          <w:szCs w:val="24"/>
          <w:shd w:val="clear" w:color="auto" w:fill="FFFFFF"/>
        </w:rPr>
        <w:t>These dogs are busy directing their owners and keeping them safe. Distracting them makes them less effective and can put their owners in danger.</w:t>
      </w:r>
    </w:p>
    <w:p w14:paraId="6195CE95" w14:textId="267ACFF4" w:rsidR="00C06E5B" w:rsidRPr="00F9430E" w:rsidRDefault="00421C84" w:rsidP="00AA4853">
      <w:pPr>
        <w:numPr>
          <w:ilvl w:val="0"/>
          <w:numId w:val="23"/>
        </w:numPr>
        <w:spacing w:after="120" w:line="240" w:lineRule="auto"/>
        <w:rPr>
          <w:rFonts w:cstheme="minorHAnsi"/>
          <w:color w:val="000000"/>
          <w:sz w:val="24"/>
          <w:szCs w:val="24"/>
          <w:shd w:val="clear" w:color="auto" w:fill="FFFFFF"/>
        </w:rPr>
      </w:pPr>
      <w:r w:rsidRPr="00F9430E">
        <w:rPr>
          <w:rFonts w:cstheme="minorHAnsi"/>
          <w:b/>
          <w:bCs/>
          <w:color w:val="000000"/>
          <w:sz w:val="24"/>
          <w:szCs w:val="24"/>
          <w:shd w:val="clear" w:color="auto" w:fill="FFFFFF"/>
        </w:rPr>
        <w:t>Use “people first” language.</w:t>
      </w:r>
      <w:r w:rsidRPr="00F9430E">
        <w:rPr>
          <w:rFonts w:cstheme="minorHAnsi"/>
          <w:color w:val="000000"/>
          <w:sz w:val="24"/>
          <w:szCs w:val="24"/>
          <w:shd w:val="clear" w:color="auto" w:fill="FFFFFF"/>
        </w:rPr>
        <w:t> </w:t>
      </w:r>
    </w:p>
    <w:p w14:paraId="0445927B" w14:textId="77777777" w:rsidR="003A6EB7" w:rsidRPr="00F9430E" w:rsidRDefault="003A6EB7" w:rsidP="00AA4853">
      <w:pPr>
        <w:spacing w:after="120" w:line="240" w:lineRule="auto"/>
        <w:ind w:left="720"/>
        <w:rPr>
          <w:rFonts w:cstheme="minorHAnsi"/>
          <w:color w:val="000000"/>
          <w:sz w:val="24"/>
          <w:szCs w:val="24"/>
          <w:shd w:val="clear" w:color="auto" w:fill="FFFFFF"/>
        </w:rPr>
      </w:pPr>
      <w:r w:rsidRPr="00F9430E">
        <w:rPr>
          <w:rFonts w:cstheme="minorHAnsi"/>
          <w:color w:val="000000"/>
          <w:sz w:val="24"/>
          <w:szCs w:val="24"/>
          <w:shd w:val="clear" w:color="auto" w:fill="FFFFFF"/>
        </w:rPr>
        <w:t>No one wants to be labeled by how they are different. It’s kinder, and more accurate, to say "a person who is blind" rather than "a blind person." We are all people first.</w:t>
      </w:r>
    </w:p>
    <w:p w14:paraId="7D58B70D" w14:textId="5FAE3404" w:rsidR="003A6EB7" w:rsidRPr="00F9430E" w:rsidRDefault="003A6EB7" w:rsidP="00AA4853">
      <w:pPr>
        <w:numPr>
          <w:ilvl w:val="0"/>
          <w:numId w:val="23"/>
        </w:numPr>
        <w:spacing w:after="120" w:line="240" w:lineRule="auto"/>
        <w:rPr>
          <w:rFonts w:cstheme="minorHAnsi"/>
          <w:color w:val="000000"/>
          <w:sz w:val="24"/>
          <w:szCs w:val="24"/>
          <w:shd w:val="clear" w:color="auto" w:fill="FFFFFF"/>
        </w:rPr>
      </w:pPr>
      <w:r w:rsidRPr="00F9430E">
        <w:rPr>
          <w:rFonts w:cstheme="minorHAnsi"/>
          <w:b/>
          <w:color w:val="000000"/>
          <w:sz w:val="24"/>
          <w:szCs w:val="24"/>
          <w:shd w:val="clear" w:color="auto" w:fill="FFFFFF"/>
        </w:rPr>
        <w:t>Converse appropriately.</w:t>
      </w:r>
      <w:r w:rsidR="00882315">
        <w:rPr>
          <w:rFonts w:cstheme="minorHAnsi"/>
          <w:b/>
          <w:color w:val="000000"/>
          <w:sz w:val="24"/>
          <w:szCs w:val="24"/>
          <w:shd w:val="clear" w:color="auto" w:fill="FFFFFF"/>
        </w:rPr>
        <w:t xml:space="preserve"> </w:t>
      </w:r>
    </w:p>
    <w:p w14:paraId="4A384823" w14:textId="2DD99650" w:rsidR="003A6EB7" w:rsidRPr="00F9430E" w:rsidRDefault="0009419D" w:rsidP="00AA4853">
      <w:pPr>
        <w:spacing w:after="120" w:line="240" w:lineRule="auto"/>
        <w:ind w:left="720"/>
        <w:rPr>
          <w:rFonts w:cstheme="minorHAnsi"/>
          <w:color w:val="000000"/>
          <w:sz w:val="24"/>
          <w:szCs w:val="24"/>
          <w:shd w:val="clear" w:color="auto" w:fill="FFFFFF"/>
        </w:rPr>
      </w:pPr>
      <w:r>
        <w:rPr>
          <w:rFonts w:cstheme="minorHAnsi"/>
          <w:color w:val="000000"/>
          <w:sz w:val="24"/>
          <w:szCs w:val="24"/>
          <w:shd w:val="clear" w:color="auto" w:fill="FFFFFF"/>
        </w:rPr>
        <w:t>Speak</w:t>
      </w:r>
      <w:r w:rsidR="000A596A" w:rsidRPr="00F9430E">
        <w:rPr>
          <w:rFonts w:cstheme="minorHAnsi"/>
          <w:color w:val="000000"/>
          <w:sz w:val="24"/>
          <w:szCs w:val="24"/>
          <w:shd w:val="clear" w:color="auto" w:fill="FFFFFF"/>
        </w:rPr>
        <w:t xml:space="preserve"> in a normal voice</w:t>
      </w:r>
      <w:r w:rsidR="00D62935">
        <w:rPr>
          <w:rFonts w:cstheme="minorHAnsi"/>
          <w:color w:val="000000"/>
          <w:sz w:val="24"/>
          <w:szCs w:val="24"/>
          <w:shd w:val="clear" w:color="auto" w:fill="FFFFFF"/>
        </w:rPr>
        <w:t xml:space="preserve"> </w:t>
      </w:r>
      <w:r>
        <w:rPr>
          <w:rFonts w:cstheme="minorHAnsi"/>
          <w:color w:val="000000"/>
          <w:sz w:val="24"/>
          <w:szCs w:val="24"/>
          <w:shd w:val="clear" w:color="auto" w:fill="FFFFFF"/>
        </w:rPr>
        <w:t>and speak</w:t>
      </w:r>
      <w:r w:rsidR="000A596A" w:rsidRPr="00F9430E">
        <w:rPr>
          <w:rFonts w:cstheme="minorHAnsi"/>
          <w:color w:val="000000"/>
          <w:sz w:val="24"/>
          <w:szCs w:val="24"/>
          <w:shd w:val="clear" w:color="auto" w:fill="FFFFFF"/>
        </w:rPr>
        <w:t xml:space="preserve"> directly to someone who is blind</w:t>
      </w:r>
      <w:r w:rsidR="00C42293">
        <w:rPr>
          <w:rFonts w:cstheme="minorHAnsi"/>
          <w:color w:val="000000"/>
          <w:sz w:val="24"/>
          <w:szCs w:val="24"/>
          <w:shd w:val="clear" w:color="auto" w:fill="FFFFFF"/>
        </w:rPr>
        <w:t>,</w:t>
      </w:r>
      <w:r w:rsidR="00E933C2" w:rsidRPr="00F9430E">
        <w:rPr>
          <w:rFonts w:cstheme="minorHAnsi"/>
          <w:color w:val="000000"/>
          <w:sz w:val="24"/>
          <w:szCs w:val="24"/>
          <w:shd w:val="clear" w:color="auto" w:fill="FFFFFF"/>
        </w:rPr>
        <w:t xml:space="preserve"> not over or around the</w:t>
      </w:r>
      <w:r w:rsidR="00D62935">
        <w:rPr>
          <w:rFonts w:cstheme="minorHAnsi"/>
          <w:color w:val="000000"/>
          <w:sz w:val="24"/>
          <w:szCs w:val="24"/>
          <w:shd w:val="clear" w:color="auto" w:fill="FFFFFF"/>
        </w:rPr>
        <w:t xml:space="preserve"> person</w:t>
      </w:r>
      <w:r w:rsidR="00E933C2" w:rsidRPr="00F9430E">
        <w:rPr>
          <w:rFonts w:cstheme="minorHAnsi"/>
          <w:color w:val="000000"/>
          <w:sz w:val="24"/>
          <w:szCs w:val="24"/>
          <w:shd w:val="clear" w:color="auto" w:fill="FFFFFF"/>
        </w:rPr>
        <w:t xml:space="preserve"> to someone else.</w:t>
      </w:r>
    </w:p>
    <w:p w14:paraId="291B31A9" w14:textId="77777777" w:rsidR="00AA4853" w:rsidRDefault="00AA4853">
      <w:pPr>
        <w:rPr>
          <w:rFonts w:ascii="Arial" w:hAnsi="Arial" w:cs="Arial"/>
          <w:b/>
          <w:sz w:val="28"/>
          <w:szCs w:val="28"/>
        </w:rPr>
      </w:pPr>
      <w:r>
        <w:rPr>
          <w:rFonts w:ascii="Arial" w:hAnsi="Arial" w:cs="Arial"/>
          <w:b/>
          <w:sz w:val="28"/>
          <w:szCs w:val="28"/>
        </w:rPr>
        <w:br w:type="page"/>
      </w:r>
    </w:p>
    <w:p w14:paraId="78FBAA63" w14:textId="298DB685" w:rsidR="00726927" w:rsidRPr="009847D2" w:rsidRDefault="0073655F" w:rsidP="00835FBF">
      <w:pPr>
        <w:pStyle w:val="Heading1"/>
      </w:pPr>
      <w:bookmarkStart w:id="4" w:name="_Toc22133626"/>
      <w:r>
        <w:lastRenderedPageBreak/>
        <w:t xml:space="preserve">NRTC </w:t>
      </w:r>
      <w:r w:rsidR="00382DF8">
        <w:t>Short Course Recommendations</w:t>
      </w:r>
      <w:bookmarkEnd w:id="4"/>
    </w:p>
    <w:p w14:paraId="69C48F2C" w14:textId="77777777" w:rsidR="00726927" w:rsidRPr="00C44346" w:rsidRDefault="00726927" w:rsidP="00726927">
      <w:pPr>
        <w:jc w:val="center"/>
        <w:rPr>
          <w:rFonts w:ascii="Arial" w:hAnsi="Arial" w:cs="Arial"/>
          <w:b/>
        </w:rPr>
      </w:pPr>
    </w:p>
    <w:p w14:paraId="34B58AE3" w14:textId="0F68391B" w:rsidR="00726927" w:rsidRPr="00F9430E" w:rsidRDefault="00726927" w:rsidP="00DC3716">
      <w:pPr>
        <w:spacing w:before="0" w:after="0" w:line="240" w:lineRule="auto"/>
        <w:rPr>
          <w:rFonts w:ascii="Arial" w:hAnsi="Arial" w:cs="Arial"/>
          <w:sz w:val="24"/>
          <w:szCs w:val="24"/>
        </w:rPr>
      </w:pPr>
      <w:r w:rsidRPr="00F9430E">
        <w:rPr>
          <w:rFonts w:ascii="Arial" w:hAnsi="Arial" w:cs="Arial"/>
          <w:sz w:val="24"/>
          <w:szCs w:val="24"/>
        </w:rPr>
        <w:t xml:space="preserve">The </w:t>
      </w:r>
      <w:r w:rsidR="00C42293">
        <w:rPr>
          <w:rFonts w:ascii="Arial" w:hAnsi="Arial" w:cs="Arial"/>
          <w:sz w:val="24"/>
          <w:szCs w:val="24"/>
        </w:rPr>
        <w:t>NRTC</w:t>
      </w:r>
      <w:r w:rsidRPr="00F9430E">
        <w:rPr>
          <w:rFonts w:ascii="Arial" w:hAnsi="Arial" w:cs="Arial"/>
          <w:sz w:val="24"/>
          <w:szCs w:val="24"/>
        </w:rPr>
        <w:t xml:space="preserve"> has developed a series of short courses </w:t>
      </w:r>
      <w:r w:rsidR="003109AA">
        <w:rPr>
          <w:rFonts w:ascii="Arial" w:hAnsi="Arial" w:cs="Arial"/>
          <w:sz w:val="24"/>
          <w:szCs w:val="24"/>
        </w:rPr>
        <w:t>for</w:t>
      </w:r>
      <w:r w:rsidR="003109AA" w:rsidRPr="00F9430E">
        <w:rPr>
          <w:rFonts w:ascii="Arial" w:hAnsi="Arial" w:cs="Arial"/>
          <w:sz w:val="24"/>
          <w:szCs w:val="24"/>
        </w:rPr>
        <w:t xml:space="preserve"> professionals </w:t>
      </w:r>
      <w:r w:rsidR="001A0F76">
        <w:rPr>
          <w:rFonts w:ascii="Arial" w:hAnsi="Arial" w:cs="Arial"/>
          <w:sz w:val="24"/>
          <w:szCs w:val="24"/>
        </w:rPr>
        <w:t>who work with people who are blind or visually impaired</w:t>
      </w:r>
      <w:r w:rsidR="003109AA">
        <w:rPr>
          <w:rFonts w:ascii="Arial" w:hAnsi="Arial" w:cs="Arial"/>
          <w:sz w:val="24"/>
          <w:szCs w:val="24"/>
        </w:rPr>
        <w:t>. The courses are</w:t>
      </w:r>
      <w:r w:rsidR="003109AA" w:rsidRPr="00F9430E">
        <w:rPr>
          <w:rFonts w:ascii="Arial" w:hAnsi="Arial" w:cs="Arial"/>
          <w:sz w:val="24"/>
          <w:szCs w:val="24"/>
        </w:rPr>
        <w:t xml:space="preserve"> </w:t>
      </w:r>
      <w:r w:rsidRPr="00F9430E">
        <w:rPr>
          <w:rFonts w:ascii="Arial" w:hAnsi="Arial" w:cs="Arial"/>
          <w:sz w:val="24"/>
          <w:szCs w:val="24"/>
        </w:rPr>
        <w:t>available online, completely free of charge</w:t>
      </w:r>
      <w:r w:rsidR="003109AA">
        <w:rPr>
          <w:rFonts w:ascii="Arial" w:hAnsi="Arial" w:cs="Arial"/>
          <w:sz w:val="24"/>
          <w:szCs w:val="24"/>
        </w:rPr>
        <w:t>, and they offer continuing education credits (CRC, ACVREP, and NBPCB)</w:t>
      </w:r>
      <w:r w:rsidRPr="00F9430E">
        <w:rPr>
          <w:rFonts w:ascii="Arial" w:hAnsi="Arial" w:cs="Arial"/>
          <w:sz w:val="24"/>
          <w:szCs w:val="24"/>
        </w:rPr>
        <w:t xml:space="preserve">. These courses will </w:t>
      </w:r>
      <w:r w:rsidR="003109AA">
        <w:rPr>
          <w:rFonts w:ascii="Arial" w:hAnsi="Arial" w:cs="Arial"/>
          <w:sz w:val="24"/>
          <w:szCs w:val="24"/>
        </w:rPr>
        <w:t>help you</w:t>
      </w:r>
      <w:r w:rsidRPr="00F9430E">
        <w:rPr>
          <w:rFonts w:ascii="Arial" w:hAnsi="Arial" w:cs="Arial"/>
          <w:sz w:val="24"/>
          <w:szCs w:val="24"/>
        </w:rPr>
        <w:t xml:space="preserve"> learn about vision loss and its impact on the human experience. </w:t>
      </w:r>
      <w:r w:rsidR="003109AA">
        <w:rPr>
          <w:rFonts w:ascii="Arial" w:hAnsi="Arial" w:cs="Arial"/>
          <w:sz w:val="24"/>
          <w:szCs w:val="24"/>
        </w:rPr>
        <w:t>O</w:t>
      </w:r>
      <w:r w:rsidRPr="00F9430E">
        <w:rPr>
          <w:rFonts w:ascii="Arial" w:hAnsi="Arial" w:cs="Arial"/>
          <w:sz w:val="24"/>
          <w:szCs w:val="24"/>
        </w:rPr>
        <w:t xml:space="preserve">ur recommended course sequence </w:t>
      </w:r>
      <w:r w:rsidR="003109AA">
        <w:rPr>
          <w:rFonts w:ascii="Arial" w:hAnsi="Arial" w:cs="Arial"/>
          <w:sz w:val="24"/>
          <w:szCs w:val="24"/>
        </w:rPr>
        <w:t>is provided below.</w:t>
      </w:r>
      <w:r w:rsidR="003109AA" w:rsidRPr="00F9430E">
        <w:rPr>
          <w:rFonts w:ascii="Arial" w:hAnsi="Arial" w:cs="Arial"/>
          <w:sz w:val="24"/>
          <w:szCs w:val="24"/>
        </w:rPr>
        <w:t xml:space="preserve"> </w:t>
      </w:r>
      <w:r w:rsidR="003109AA">
        <w:rPr>
          <w:rFonts w:ascii="Arial" w:hAnsi="Arial" w:cs="Arial"/>
          <w:sz w:val="24"/>
          <w:szCs w:val="24"/>
        </w:rPr>
        <w:t>We believe these courses can</w:t>
      </w:r>
      <w:r w:rsidRPr="00F9430E">
        <w:rPr>
          <w:rFonts w:ascii="Arial" w:hAnsi="Arial" w:cs="Arial"/>
          <w:sz w:val="24"/>
          <w:szCs w:val="24"/>
        </w:rPr>
        <w:t xml:space="preserve"> </w:t>
      </w:r>
      <w:r w:rsidR="003109AA">
        <w:rPr>
          <w:rFonts w:ascii="Arial" w:hAnsi="Arial" w:cs="Arial"/>
          <w:sz w:val="24"/>
          <w:szCs w:val="24"/>
        </w:rPr>
        <w:t>provide a foundation for</w:t>
      </w:r>
      <w:r w:rsidRPr="00F9430E">
        <w:rPr>
          <w:rFonts w:ascii="Arial" w:hAnsi="Arial" w:cs="Arial"/>
          <w:sz w:val="24"/>
          <w:szCs w:val="24"/>
        </w:rPr>
        <w:t xml:space="preserve"> you as you </w:t>
      </w:r>
      <w:r w:rsidR="003210CA">
        <w:rPr>
          <w:rFonts w:ascii="Arial" w:hAnsi="Arial" w:cs="Arial"/>
          <w:sz w:val="24"/>
          <w:szCs w:val="24"/>
        </w:rPr>
        <w:t>begin your new profession</w:t>
      </w:r>
      <w:r w:rsidRPr="00F9430E">
        <w:rPr>
          <w:rFonts w:ascii="Arial" w:hAnsi="Arial" w:cs="Arial"/>
          <w:sz w:val="24"/>
          <w:szCs w:val="24"/>
        </w:rPr>
        <w:t xml:space="preserve"> of assisting individuals </w:t>
      </w:r>
      <w:r w:rsidR="003210CA">
        <w:rPr>
          <w:rFonts w:ascii="Arial" w:hAnsi="Arial" w:cs="Arial"/>
          <w:sz w:val="24"/>
          <w:szCs w:val="24"/>
        </w:rPr>
        <w:t>with</w:t>
      </w:r>
      <w:r w:rsidRPr="00F9430E">
        <w:rPr>
          <w:rFonts w:ascii="Arial" w:hAnsi="Arial" w:cs="Arial"/>
          <w:sz w:val="24"/>
          <w:szCs w:val="24"/>
        </w:rPr>
        <w:t xml:space="preserve"> vision loss to achieve positive employment and independent living outcomes.</w:t>
      </w:r>
    </w:p>
    <w:p w14:paraId="7E23B194" w14:textId="77777777" w:rsidR="00DC3716" w:rsidRDefault="00DC3716" w:rsidP="00DC3716">
      <w:pPr>
        <w:spacing w:before="0" w:after="0" w:line="240" w:lineRule="auto"/>
        <w:rPr>
          <w:rFonts w:ascii="Arial" w:hAnsi="Arial" w:cs="Arial"/>
          <w:sz w:val="24"/>
          <w:szCs w:val="24"/>
        </w:rPr>
      </w:pPr>
    </w:p>
    <w:p w14:paraId="4EDC7019" w14:textId="17577E62" w:rsidR="005C0E19" w:rsidRPr="00F9430E" w:rsidRDefault="008A5A15" w:rsidP="00DC3716">
      <w:pPr>
        <w:spacing w:before="0" w:after="0" w:line="240" w:lineRule="auto"/>
        <w:rPr>
          <w:rFonts w:ascii="Arial" w:hAnsi="Arial" w:cs="Arial"/>
          <w:sz w:val="24"/>
          <w:szCs w:val="24"/>
        </w:rPr>
      </w:pPr>
      <w:r w:rsidRPr="00F9430E">
        <w:rPr>
          <w:rFonts w:ascii="Arial" w:hAnsi="Arial" w:cs="Arial"/>
          <w:sz w:val="24"/>
          <w:szCs w:val="24"/>
        </w:rPr>
        <w:t>All</w:t>
      </w:r>
      <w:r w:rsidR="00F9430E">
        <w:rPr>
          <w:rFonts w:ascii="Arial" w:hAnsi="Arial" w:cs="Arial"/>
          <w:sz w:val="24"/>
          <w:szCs w:val="24"/>
        </w:rPr>
        <w:t xml:space="preserve"> the following </w:t>
      </w:r>
      <w:r w:rsidR="00E44BD7" w:rsidRPr="00F9430E">
        <w:rPr>
          <w:rFonts w:ascii="Arial" w:hAnsi="Arial" w:cs="Arial"/>
          <w:sz w:val="24"/>
          <w:szCs w:val="24"/>
        </w:rPr>
        <w:t>courses</w:t>
      </w:r>
      <w:r w:rsidR="00F9430E">
        <w:rPr>
          <w:rFonts w:ascii="Arial" w:hAnsi="Arial" w:cs="Arial"/>
          <w:sz w:val="24"/>
          <w:szCs w:val="24"/>
        </w:rPr>
        <w:t>, as well as additional courses,</w:t>
      </w:r>
      <w:r w:rsidR="00E44BD7" w:rsidRPr="00F9430E">
        <w:rPr>
          <w:rFonts w:ascii="Arial" w:hAnsi="Arial" w:cs="Arial"/>
          <w:sz w:val="24"/>
          <w:szCs w:val="24"/>
        </w:rPr>
        <w:t xml:space="preserve"> are available at the NTAC-B</w:t>
      </w:r>
      <w:r w:rsidR="001B0D11">
        <w:rPr>
          <w:rFonts w:ascii="Arial" w:hAnsi="Arial" w:cs="Arial"/>
          <w:sz w:val="24"/>
          <w:szCs w:val="24"/>
        </w:rPr>
        <w:t>LV</w:t>
      </w:r>
      <w:r w:rsidR="00E44BD7" w:rsidRPr="00F9430E">
        <w:rPr>
          <w:rFonts w:ascii="Arial" w:hAnsi="Arial" w:cs="Arial"/>
          <w:sz w:val="24"/>
          <w:szCs w:val="24"/>
        </w:rPr>
        <w:t xml:space="preserve"> website: </w:t>
      </w:r>
      <w:hyperlink r:id="rId16" w:history="1">
        <w:r w:rsidR="004540A5" w:rsidRPr="005D64D1">
          <w:rPr>
            <w:rStyle w:val="Hyperlink"/>
            <w:rFonts w:ascii="Arial" w:hAnsi="Arial" w:cs="Arial"/>
            <w:sz w:val="24"/>
            <w:szCs w:val="24"/>
          </w:rPr>
          <w:t>www.ntac.blind.msstate.edu/courses/</w:t>
        </w:r>
      </w:hyperlink>
      <w:r w:rsidR="00E44BD7" w:rsidRPr="00F9430E">
        <w:rPr>
          <w:rFonts w:ascii="Arial" w:hAnsi="Arial" w:cs="Arial"/>
          <w:sz w:val="24"/>
          <w:szCs w:val="24"/>
        </w:rPr>
        <w:t xml:space="preserve"> </w:t>
      </w:r>
    </w:p>
    <w:p w14:paraId="1FB6CB19" w14:textId="77777777" w:rsidR="00E44BD7" w:rsidRPr="00F9430E" w:rsidRDefault="00E44BD7" w:rsidP="00726927">
      <w:pPr>
        <w:rPr>
          <w:rFonts w:ascii="Arial" w:hAnsi="Arial" w:cs="Arial"/>
          <w:sz w:val="24"/>
          <w:szCs w:val="24"/>
        </w:rPr>
      </w:pPr>
    </w:p>
    <w:p w14:paraId="0D41378A" w14:textId="3E593827" w:rsidR="00712174" w:rsidRDefault="00712174" w:rsidP="000433EA">
      <w:pPr>
        <w:pStyle w:val="ListParagraph"/>
        <w:numPr>
          <w:ilvl w:val="0"/>
          <w:numId w:val="21"/>
        </w:numPr>
        <w:spacing w:before="0" w:after="120" w:line="259" w:lineRule="auto"/>
        <w:contextualSpacing w:val="0"/>
        <w:rPr>
          <w:rFonts w:ascii="Arial" w:hAnsi="Arial" w:cs="Arial"/>
          <w:sz w:val="24"/>
          <w:szCs w:val="24"/>
        </w:rPr>
      </w:pPr>
      <w:r>
        <w:rPr>
          <w:rFonts w:ascii="Arial" w:hAnsi="Arial" w:cs="Arial"/>
          <w:sz w:val="24"/>
          <w:szCs w:val="24"/>
        </w:rPr>
        <w:t>Basics</w:t>
      </w:r>
      <w:r w:rsidR="006345D0" w:rsidRPr="006345D0">
        <w:rPr>
          <w:rFonts w:ascii="Arial" w:hAnsi="Arial" w:cs="Arial"/>
          <w:sz w:val="24"/>
          <w:szCs w:val="24"/>
        </w:rPr>
        <w:t xml:space="preserve"> </w:t>
      </w:r>
      <w:r w:rsidR="006345D0">
        <w:rPr>
          <w:rFonts w:ascii="Arial" w:hAnsi="Arial" w:cs="Arial"/>
          <w:sz w:val="24"/>
          <w:szCs w:val="24"/>
        </w:rPr>
        <w:t>of Blindness and Low Vision</w:t>
      </w:r>
    </w:p>
    <w:p w14:paraId="339E02A1" w14:textId="5C4990B4" w:rsidR="00726927" w:rsidRPr="00F9430E" w:rsidRDefault="00726927" w:rsidP="000433EA">
      <w:pPr>
        <w:pStyle w:val="ListParagraph"/>
        <w:numPr>
          <w:ilvl w:val="0"/>
          <w:numId w:val="21"/>
        </w:numPr>
        <w:spacing w:before="0" w:after="120" w:line="259" w:lineRule="auto"/>
        <w:contextualSpacing w:val="0"/>
        <w:rPr>
          <w:rFonts w:ascii="Arial" w:hAnsi="Arial" w:cs="Arial"/>
          <w:sz w:val="24"/>
          <w:szCs w:val="24"/>
        </w:rPr>
      </w:pPr>
      <w:r w:rsidRPr="00F9430E">
        <w:rPr>
          <w:rFonts w:ascii="Arial" w:hAnsi="Arial" w:cs="Arial"/>
          <w:sz w:val="24"/>
          <w:szCs w:val="24"/>
        </w:rPr>
        <w:t>Introduction to Blindness and Low Vision</w:t>
      </w:r>
    </w:p>
    <w:p w14:paraId="4FD79DFF" w14:textId="7C52E25B" w:rsidR="00726927" w:rsidRPr="00F9430E" w:rsidRDefault="002E4ACE" w:rsidP="000433EA">
      <w:pPr>
        <w:pStyle w:val="ListParagraph"/>
        <w:numPr>
          <w:ilvl w:val="0"/>
          <w:numId w:val="21"/>
        </w:numPr>
        <w:spacing w:before="0" w:after="120" w:line="259" w:lineRule="auto"/>
        <w:contextualSpacing w:val="0"/>
        <w:rPr>
          <w:rFonts w:ascii="Arial" w:hAnsi="Arial" w:cs="Arial"/>
          <w:sz w:val="24"/>
          <w:szCs w:val="24"/>
        </w:rPr>
      </w:pPr>
      <w:r>
        <w:rPr>
          <w:rFonts w:ascii="Arial" w:hAnsi="Arial" w:cs="Arial"/>
          <w:sz w:val="24"/>
          <w:szCs w:val="24"/>
        </w:rPr>
        <w:t xml:space="preserve">The </w:t>
      </w:r>
      <w:r w:rsidR="00726927" w:rsidRPr="00F9430E">
        <w:rPr>
          <w:rFonts w:ascii="Arial" w:hAnsi="Arial" w:cs="Arial"/>
          <w:sz w:val="24"/>
          <w:szCs w:val="24"/>
        </w:rPr>
        <w:t>Low</w:t>
      </w:r>
      <w:r w:rsidR="0099031E">
        <w:rPr>
          <w:rFonts w:ascii="Arial" w:hAnsi="Arial" w:cs="Arial"/>
          <w:sz w:val="24"/>
          <w:szCs w:val="24"/>
        </w:rPr>
        <w:t>-</w:t>
      </w:r>
      <w:r w:rsidR="00726927" w:rsidRPr="00F9430E">
        <w:rPr>
          <w:rFonts w:ascii="Arial" w:hAnsi="Arial" w:cs="Arial"/>
          <w:sz w:val="24"/>
          <w:szCs w:val="24"/>
        </w:rPr>
        <w:t>Down on Low Vision</w:t>
      </w:r>
    </w:p>
    <w:p w14:paraId="1DD532BB" w14:textId="2CDF7690" w:rsidR="00726927" w:rsidRPr="00F9430E" w:rsidRDefault="00726927" w:rsidP="000433EA">
      <w:pPr>
        <w:pStyle w:val="ListParagraph"/>
        <w:numPr>
          <w:ilvl w:val="0"/>
          <w:numId w:val="21"/>
        </w:numPr>
        <w:spacing w:before="0" w:after="120" w:line="259" w:lineRule="auto"/>
        <w:contextualSpacing w:val="0"/>
        <w:rPr>
          <w:rFonts w:ascii="Arial" w:hAnsi="Arial" w:cs="Arial"/>
          <w:sz w:val="24"/>
          <w:szCs w:val="24"/>
        </w:rPr>
      </w:pPr>
      <w:r w:rsidRPr="00F9430E">
        <w:rPr>
          <w:rFonts w:ascii="Arial" w:hAnsi="Arial" w:cs="Arial"/>
          <w:sz w:val="24"/>
          <w:szCs w:val="24"/>
        </w:rPr>
        <w:t xml:space="preserve">Adjustment </w:t>
      </w:r>
      <w:r w:rsidR="00C11613">
        <w:rPr>
          <w:rFonts w:ascii="Arial" w:hAnsi="Arial" w:cs="Arial"/>
          <w:sz w:val="24"/>
          <w:szCs w:val="24"/>
        </w:rPr>
        <w:t>and Acceptance of</w:t>
      </w:r>
      <w:r w:rsidR="00C11613" w:rsidRPr="00F9430E">
        <w:rPr>
          <w:rFonts w:ascii="Arial" w:hAnsi="Arial" w:cs="Arial"/>
          <w:sz w:val="24"/>
          <w:szCs w:val="24"/>
        </w:rPr>
        <w:t xml:space="preserve"> </w:t>
      </w:r>
      <w:r w:rsidRPr="00F9430E">
        <w:rPr>
          <w:rFonts w:ascii="Arial" w:hAnsi="Arial" w:cs="Arial"/>
          <w:sz w:val="24"/>
          <w:szCs w:val="24"/>
        </w:rPr>
        <w:t>Blindness</w:t>
      </w:r>
    </w:p>
    <w:p w14:paraId="27B000ED" w14:textId="13D43A8C" w:rsidR="006E56D6" w:rsidRPr="00F9430E" w:rsidRDefault="006E56D6" w:rsidP="000433EA">
      <w:pPr>
        <w:pStyle w:val="ListParagraph"/>
        <w:numPr>
          <w:ilvl w:val="0"/>
          <w:numId w:val="21"/>
        </w:numPr>
        <w:spacing w:before="0" w:after="120" w:line="259" w:lineRule="auto"/>
        <w:contextualSpacing w:val="0"/>
        <w:rPr>
          <w:rFonts w:ascii="Arial" w:hAnsi="Arial" w:cs="Arial"/>
          <w:sz w:val="24"/>
          <w:szCs w:val="24"/>
        </w:rPr>
      </w:pPr>
      <w:r w:rsidRPr="00F9430E">
        <w:rPr>
          <w:rFonts w:ascii="Arial" w:hAnsi="Arial" w:cs="Arial"/>
          <w:sz w:val="24"/>
          <w:szCs w:val="24"/>
        </w:rPr>
        <w:t xml:space="preserve">Anatomy </w:t>
      </w:r>
      <w:r w:rsidR="00133063">
        <w:rPr>
          <w:rFonts w:ascii="Arial" w:hAnsi="Arial" w:cs="Arial"/>
          <w:sz w:val="24"/>
          <w:szCs w:val="24"/>
        </w:rPr>
        <w:t>and</w:t>
      </w:r>
      <w:r w:rsidR="00133063" w:rsidRPr="00F9430E">
        <w:rPr>
          <w:rFonts w:ascii="Arial" w:hAnsi="Arial" w:cs="Arial"/>
          <w:sz w:val="24"/>
          <w:szCs w:val="24"/>
        </w:rPr>
        <w:t xml:space="preserve"> </w:t>
      </w:r>
      <w:r w:rsidRPr="00F9430E">
        <w:rPr>
          <w:rFonts w:ascii="Arial" w:hAnsi="Arial" w:cs="Arial"/>
          <w:sz w:val="24"/>
          <w:szCs w:val="24"/>
        </w:rPr>
        <w:t>Physiology of the Eye</w:t>
      </w:r>
    </w:p>
    <w:p w14:paraId="1707E36A" w14:textId="77777777" w:rsidR="00726927" w:rsidRPr="00F9430E" w:rsidRDefault="00726927" w:rsidP="000433EA">
      <w:pPr>
        <w:pStyle w:val="ListParagraph"/>
        <w:numPr>
          <w:ilvl w:val="0"/>
          <w:numId w:val="21"/>
        </w:numPr>
        <w:spacing w:before="0" w:after="120" w:line="259" w:lineRule="auto"/>
        <w:contextualSpacing w:val="0"/>
        <w:rPr>
          <w:rFonts w:ascii="Arial" w:hAnsi="Arial" w:cs="Arial"/>
          <w:sz w:val="24"/>
          <w:szCs w:val="24"/>
        </w:rPr>
      </w:pPr>
      <w:r w:rsidRPr="00F9430E">
        <w:rPr>
          <w:rFonts w:ascii="Arial" w:hAnsi="Arial" w:cs="Arial"/>
          <w:sz w:val="24"/>
          <w:szCs w:val="24"/>
        </w:rPr>
        <w:t>Common Adult Eye Conditions</w:t>
      </w:r>
    </w:p>
    <w:p w14:paraId="24AC04D2" w14:textId="4FD6C43B" w:rsidR="00726927" w:rsidRPr="00F9430E" w:rsidRDefault="00133063" w:rsidP="000433EA">
      <w:pPr>
        <w:pStyle w:val="ListParagraph"/>
        <w:numPr>
          <w:ilvl w:val="0"/>
          <w:numId w:val="21"/>
        </w:numPr>
        <w:spacing w:before="0" w:after="120" w:line="259" w:lineRule="auto"/>
        <w:contextualSpacing w:val="0"/>
        <w:rPr>
          <w:rFonts w:ascii="Arial" w:hAnsi="Arial" w:cs="Arial"/>
          <w:sz w:val="24"/>
          <w:szCs w:val="24"/>
        </w:rPr>
      </w:pPr>
      <w:r>
        <w:rPr>
          <w:rFonts w:ascii="Arial" w:hAnsi="Arial" w:cs="Arial"/>
          <w:sz w:val="24"/>
          <w:szCs w:val="24"/>
        </w:rPr>
        <w:t>Interpreting Regular and Low Vision</w:t>
      </w:r>
      <w:r w:rsidR="00726927" w:rsidRPr="00F9430E">
        <w:rPr>
          <w:rFonts w:ascii="Arial" w:hAnsi="Arial" w:cs="Arial"/>
          <w:sz w:val="24"/>
          <w:szCs w:val="24"/>
        </w:rPr>
        <w:t xml:space="preserve"> Eye Report</w:t>
      </w:r>
      <w:r>
        <w:rPr>
          <w:rFonts w:ascii="Arial" w:hAnsi="Arial" w:cs="Arial"/>
          <w:sz w:val="24"/>
          <w:szCs w:val="24"/>
        </w:rPr>
        <w:t>s</w:t>
      </w:r>
    </w:p>
    <w:p w14:paraId="76419F50" w14:textId="660477E6" w:rsidR="00726927" w:rsidRPr="00F9430E" w:rsidRDefault="002E4ACE" w:rsidP="000433EA">
      <w:pPr>
        <w:pStyle w:val="ListParagraph"/>
        <w:numPr>
          <w:ilvl w:val="0"/>
          <w:numId w:val="21"/>
        </w:numPr>
        <w:spacing w:before="0" w:after="120" w:line="259" w:lineRule="auto"/>
        <w:contextualSpacing w:val="0"/>
        <w:rPr>
          <w:rFonts w:ascii="Arial" w:hAnsi="Arial" w:cs="Arial"/>
          <w:sz w:val="24"/>
          <w:szCs w:val="24"/>
        </w:rPr>
      </w:pPr>
      <w:r>
        <w:rPr>
          <w:rFonts w:ascii="Arial" w:hAnsi="Arial" w:cs="Arial"/>
          <w:sz w:val="24"/>
          <w:szCs w:val="24"/>
        </w:rPr>
        <w:t>An Introduction</w:t>
      </w:r>
      <w:r w:rsidRPr="00F9430E">
        <w:rPr>
          <w:rFonts w:ascii="Arial" w:hAnsi="Arial" w:cs="Arial"/>
          <w:sz w:val="24"/>
          <w:szCs w:val="24"/>
        </w:rPr>
        <w:t xml:space="preserve"> </w:t>
      </w:r>
      <w:r>
        <w:rPr>
          <w:rFonts w:ascii="Arial" w:hAnsi="Arial" w:cs="Arial"/>
          <w:sz w:val="24"/>
          <w:szCs w:val="24"/>
        </w:rPr>
        <w:t xml:space="preserve">to </w:t>
      </w:r>
      <w:r w:rsidR="00726927" w:rsidRPr="00F9430E">
        <w:rPr>
          <w:rFonts w:ascii="Arial" w:hAnsi="Arial" w:cs="Arial"/>
          <w:sz w:val="24"/>
          <w:szCs w:val="24"/>
        </w:rPr>
        <w:t xml:space="preserve">Assistive Technology for Individuals </w:t>
      </w:r>
      <w:r>
        <w:rPr>
          <w:rFonts w:ascii="Arial" w:hAnsi="Arial" w:cs="Arial"/>
          <w:sz w:val="24"/>
          <w:szCs w:val="24"/>
        </w:rPr>
        <w:t>with Vision Loss</w:t>
      </w:r>
    </w:p>
    <w:p w14:paraId="73BA3817" w14:textId="64232ADB" w:rsidR="006E56D6" w:rsidRPr="00F9430E" w:rsidRDefault="006E56D6" w:rsidP="000433EA">
      <w:pPr>
        <w:pStyle w:val="ListParagraph"/>
        <w:numPr>
          <w:ilvl w:val="0"/>
          <w:numId w:val="21"/>
        </w:numPr>
        <w:spacing w:before="0" w:after="120" w:line="259" w:lineRule="auto"/>
        <w:contextualSpacing w:val="0"/>
        <w:rPr>
          <w:rFonts w:ascii="Arial" w:hAnsi="Arial" w:cs="Arial"/>
          <w:sz w:val="24"/>
          <w:szCs w:val="24"/>
        </w:rPr>
      </w:pPr>
      <w:r w:rsidRPr="00F9430E">
        <w:rPr>
          <w:rFonts w:ascii="Arial" w:hAnsi="Arial" w:cs="Arial"/>
          <w:sz w:val="24"/>
          <w:szCs w:val="24"/>
        </w:rPr>
        <w:t>Working with Employers</w:t>
      </w:r>
      <w:r w:rsidR="00AC4988">
        <w:rPr>
          <w:rFonts w:ascii="Arial" w:hAnsi="Arial" w:cs="Arial"/>
          <w:sz w:val="24"/>
          <w:szCs w:val="24"/>
        </w:rPr>
        <w:t xml:space="preserve">: Why </w:t>
      </w:r>
      <w:r w:rsidR="00A56CA1">
        <w:rPr>
          <w:rFonts w:ascii="Arial" w:hAnsi="Arial" w:cs="Arial"/>
          <w:sz w:val="24"/>
          <w:szCs w:val="24"/>
        </w:rPr>
        <w:t>it is Important and What Successful VR Agencies Do</w:t>
      </w:r>
    </w:p>
    <w:p w14:paraId="622BD1B0" w14:textId="5BC1F98F" w:rsidR="006E56D6" w:rsidRPr="00F9430E" w:rsidRDefault="006E56D6" w:rsidP="000433EA">
      <w:pPr>
        <w:pStyle w:val="ListParagraph"/>
        <w:numPr>
          <w:ilvl w:val="0"/>
          <w:numId w:val="21"/>
        </w:numPr>
        <w:spacing w:before="0" w:after="120" w:line="259" w:lineRule="auto"/>
        <w:contextualSpacing w:val="0"/>
        <w:rPr>
          <w:rFonts w:ascii="Arial" w:hAnsi="Arial" w:cs="Arial"/>
          <w:sz w:val="24"/>
          <w:szCs w:val="24"/>
        </w:rPr>
      </w:pPr>
      <w:r w:rsidRPr="00F9430E">
        <w:rPr>
          <w:rFonts w:ascii="Arial" w:hAnsi="Arial" w:cs="Arial"/>
          <w:sz w:val="24"/>
          <w:szCs w:val="24"/>
        </w:rPr>
        <w:t>Working with Businesses</w:t>
      </w:r>
      <w:r w:rsidR="00A56CA1">
        <w:rPr>
          <w:rFonts w:ascii="Arial" w:hAnsi="Arial" w:cs="Arial"/>
          <w:sz w:val="24"/>
          <w:szCs w:val="24"/>
        </w:rPr>
        <w:t xml:space="preserve"> to Improve Employment Outcomes</w:t>
      </w:r>
    </w:p>
    <w:p w14:paraId="374C735C" w14:textId="54788DF7" w:rsidR="006E56D6" w:rsidRPr="00F9430E" w:rsidRDefault="006E56D6" w:rsidP="000433EA">
      <w:pPr>
        <w:pStyle w:val="ListParagraph"/>
        <w:numPr>
          <w:ilvl w:val="0"/>
          <w:numId w:val="21"/>
        </w:numPr>
        <w:spacing w:before="0" w:after="120" w:line="259" w:lineRule="auto"/>
        <w:contextualSpacing w:val="0"/>
        <w:rPr>
          <w:rFonts w:ascii="Arial" w:hAnsi="Arial" w:cs="Arial"/>
          <w:sz w:val="24"/>
          <w:szCs w:val="24"/>
        </w:rPr>
      </w:pPr>
      <w:r w:rsidRPr="00F9430E">
        <w:rPr>
          <w:rFonts w:ascii="Arial" w:hAnsi="Arial" w:cs="Arial"/>
          <w:sz w:val="24"/>
          <w:szCs w:val="24"/>
        </w:rPr>
        <w:t>Employer Attitudes</w:t>
      </w:r>
      <w:r w:rsidR="00A56CA1">
        <w:rPr>
          <w:rFonts w:ascii="Arial" w:hAnsi="Arial" w:cs="Arial"/>
          <w:sz w:val="24"/>
          <w:szCs w:val="24"/>
        </w:rPr>
        <w:t xml:space="preserve"> toward Persons who are Blind or Visually Impaired</w:t>
      </w:r>
    </w:p>
    <w:p w14:paraId="11D8A4B5" w14:textId="202B30C5" w:rsidR="006E56D6" w:rsidRDefault="006E56D6" w:rsidP="000433EA">
      <w:pPr>
        <w:pStyle w:val="ListParagraph"/>
        <w:numPr>
          <w:ilvl w:val="0"/>
          <w:numId w:val="21"/>
        </w:numPr>
        <w:spacing w:before="0" w:after="120" w:line="259" w:lineRule="auto"/>
        <w:contextualSpacing w:val="0"/>
        <w:rPr>
          <w:rFonts w:ascii="Arial" w:hAnsi="Arial" w:cs="Arial"/>
          <w:sz w:val="24"/>
          <w:szCs w:val="24"/>
        </w:rPr>
      </w:pPr>
      <w:r w:rsidRPr="00F9430E">
        <w:rPr>
          <w:rFonts w:ascii="Arial" w:hAnsi="Arial" w:cs="Arial"/>
          <w:sz w:val="24"/>
          <w:szCs w:val="24"/>
        </w:rPr>
        <w:t>Understanding and Overcoming Transportation Barriers</w:t>
      </w:r>
    </w:p>
    <w:p w14:paraId="33FAAD77" w14:textId="7214D97C" w:rsidR="007F0D40" w:rsidRPr="00F9430E" w:rsidRDefault="007F0D40" w:rsidP="000433EA">
      <w:pPr>
        <w:pStyle w:val="ListParagraph"/>
        <w:numPr>
          <w:ilvl w:val="0"/>
          <w:numId w:val="21"/>
        </w:numPr>
        <w:spacing w:before="0" w:after="120" w:line="259" w:lineRule="auto"/>
        <w:contextualSpacing w:val="0"/>
        <w:rPr>
          <w:rFonts w:ascii="Arial" w:hAnsi="Arial" w:cs="Arial"/>
          <w:sz w:val="24"/>
          <w:szCs w:val="24"/>
        </w:rPr>
      </w:pPr>
      <w:r>
        <w:rPr>
          <w:rFonts w:ascii="Arial" w:hAnsi="Arial" w:cs="Arial"/>
          <w:sz w:val="24"/>
          <w:szCs w:val="24"/>
        </w:rPr>
        <w:t xml:space="preserve">Understanding Social Security </w:t>
      </w:r>
      <w:r w:rsidR="00923920">
        <w:rPr>
          <w:rFonts w:ascii="Arial" w:hAnsi="Arial" w:cs="Arial"/>
          <w:sz w:val="24"/>
          <w:szCs w:val="24"/>
        </w:rPr>
        <w:t xml:space="preserve">Work </w:t>
      </w:r>
      <w:r>
        <w:rPr>
          <w:rFonts w:ascii="Arial" w:hAnsi="Arial" w:cs="Arial"/>
          <w:sz w:val="24"/>
          <w:szCs w:val="24"/>
        </w:rPr>
        <w:t>Incentives</w:t>
      </w:r>
      <w:r w:rsidR="00923920">
        <w:rPr>
          <w:rFonts w:ascii="Arial" w:hAnsi="Arial" w:cs="Arial"/>
          <w:sz w:val="24"/>
          <w:szCs w:val="24"/>
        </w:rPr>
        <w:t>: It’s Easier than you Think</w:t>
      </w:r>
    </w:p>
    <w:p w14:paraId="7E48FFB2" w14:textId="738D1FAE" w:rsidR="002D278C" w:rsidRDefault="002D278C">
      <w:pPr>
        <w:rPr>
          <w:rFonts w:cstheme="minorHAnsi"/>
          <w:sz w:val="24"/>
          <w:szCs w:val="24"/>
        </w:rPr>
      </w:pPr>
      <w:r>
        <w:rPr>
          <w:rFonts w:cstheme="minorHAnsi"/>
          <w:sz w:val="24"/>
          <w:szCs w:val="24"/>
        </w:rPr>
        <w:br w:type="page"/>
      </w:r>
    </w:p>
    <w:p w14:paraId="4964D453" w14:textId="4CC3156E" w:rsidR="002D278C" w:rsidRPr="009C0D4F" w:rsidRDefault="002D278C" w:rsidP="002D278C">
      <w:pPr>
        <w:pStyle w:val="Heading1"/>
        <w:rPr>
          <w:rFonts w:ascii="Arial" w:hAnsi="Arial" w:cs="Arial"/>
          <w:sz w:val="24"/>
          <w:szCs w:val="24"/>
        </w:rPr>
      </w:pPr>
      <w:bookmarkStart w:id="5" w:name="_Toc22133627"/>
      <w:r>
        <w:rPr>
          <w:lang w:val="en-AU"/>
        </w:rPr>
        <w:lastRenderedPageBreak/>
        <w:t>NRTC Resources</w:t>
      </w:r>
      <w:bookmarkEnd w:id="5"/>
    </w:p>
    <w:p w14:paraId="3C3248E6" w14:textId="2C638392" w:rsidR="002D278C" w:rsidRDefault="002D278C" w:rsidP="002D278C">
      <w:pPr>
        <w:rPr>
          <w:bCs/>
          <w:sz w:val="24"/>
          <w:szCs w:val="24"/>
          <w:lang w:val="en-AU"/>
        </w:rPr>
      </w:pPr>
      <w:r w:rsidRPr="00ED1194">
        <w:rPr>
          <w:bCs/>
          <w:sz w:val="24"/>
          <w:szCs w:val="24"/>
          <w:lang w:val="en-AU"/>
        </w:rPr>
        <w:t>The NRTC has developed numerous products for professionals who work with individuals who are blind, visually impaired, and deaf</w:t>
      </w:r>
      <w:r w:rsidR="0099031E">
        <w:rPr>
          <w:bCs/>
          <w:sz w:val="24"/>
          <w:szCs w:val="24"/>
          <w:lang w:val="en-AU"/>
        </w:rPr>
        <w:t>-</w:t>
      </w:r>
      <w:r w:rsidRPr="00ED1194">
        <w:rPr>
          <w:bCs/>
          <w:sz w:val="24"/>
          <w:szCs w:val="24"/>
          <w:lang w:val="en-AU"/>
        </w:rPr>
        <w:t>blind, as well as products for individuals who are blind or visually impaired themselves. These products are available</w:t>
      </w:r>
      <w:r>
        <w:rPr>
          <w:b/>
          <w:bCs/>
          <w:sz w:val="28"/>
          <w:szCs w:val="28"/>
          <w:lang w:val="en-AU"/>
        </w:rPr>
        <w:t xml:space="preserve"> </w:t>
      </w:r>
      <w:r w:rsidRPr="00ED1194">
        <w:rPr>
          <w:bCs/>
          <w:sz w:val="24"/>
          <w:szCs w:val="24"/>
          <w:lang w:val="en-AU"/>
        </w:rPr>
        <w:t>on our website</w:t>
      </w:r>
      <w:r w:rsidR="00C42293">
        <w:rPr>
          <w:bCs/>
          <w:sz w:val="24"/>
          <w:szCs w:val="24"/>
          <w:lang w:val="en-AU"/>
        </w:rPr>
        <w:t>,</w:t>
      </w:r>
      <w:r>
        <w:rPr>
          <w:bCs/>
          <w:sz w:val="24"/>
          <w:szCs w:val="24"/>
          <w:lang w:val="en-AU"/>
        </w:rPr>
        <w:t xml:space="preserve"> and a brief description of these resources is provided below.</w:t>
      </w:r>
      <w:r w:rsidRPr="00ED1194">
        <w:rPr>
          <w:bCs/>
          <w:sz w:val="24"/>
          <w:szCs w:val="24"/>
          <w:lang w:val="en-AU"/>
        </w:rPr>
        <w:t xml:space="preserve"> </w:t>
      </w:r>
      <w:hyperlink r:id="rId17" w:tooltip="To visit the NRTC Products website, select this link" w:history="1">
        <w:r w:rsidRPr="00BB294A">
          <w:rPr>
            <w:color w:val="0000FF"/>
            <w:sz w:val="24"/>
            <w:szCs w:val="24"/>
            <w:u w:val="single"/>
          </w:rPr>
          <w:t>www.blind.msstate.edu/our-products/</w:t>
        </w:r>
      </w:hyperlink>
    </w:p>
    <w:p w14:paraId="702363BD" w14:textId="77777777" w:rsidR="002D278C" w:rsidRPr="00755111" w:rsidRDefault="00FA73C6" w:rsidP="002D278C">
      <w:pPr>
        <w:pStyle w:val="Heading2"/>
        <w:rPr>
          <w:lang w:val="en-AU"/>
        </w:rPr>
      </w:pPr>
      <w:hyperlink r:id="rId18" w:tooltip="This link takes you to the NRTC webpage for Employment Resources" w:history="1">
        <w:bookmarkStart w:id="6" w:name="_Toc22133628"/>
        <w:r w:rsidR="002D278C" w:rsidRPr="00755111">
          <w:rPr>
            <w:rStyle w:val="Hyperlink"/>
            <w:bCs w:val="0"/>
            <w:szCs w:val="24"/>
            <w:lang w:val="en-AU"/>
          </w:rPr>
          <w:t>Employment Res</w:t>
        </w:r>
        <w:r w:rsidR="002D278C" w:rsidRPr="00755111">
          <w:rPr>
            <w:rStyle w:val="Hyperlink"/>
            <w:bCs w:val="0"/>
            <w:szCs w:val="24"/>
            <w:lang w:val="en-AU"/>
          </w:rPr>
          <w:t>o</w:t>
        </w:r>
        <w:r w:rsidR="002D278C" w:rsidRPr="00755111">
          <w:rPr>
            <w:rStyle w:val="Hyperlink"/>
            <w:bCs w:val="0"/>
            <w:szCs w:val="24"/>
            <w:lang w:val="en-AU"/>
          </w:rPr>
          <w:t>urces</w:t>
        </w:r>
        <w:bookmarkEnd w:id="6"/>
      </w:hyperlink>
    </w:p>
    <w:p w14:paraId="01E3E3FC" w14:textId="4526E8C5" w:rsidR="00731E03" w:rsidRPr="00731E03" w:rsidRDefault="00731E03" w:rsidP="002D278C">
      <w:pPr>
        <w:pStyle w:val="ListParagraph"/>
        <w:numPr>
          <w:ilvl w:val="0"/>
          <w:numId w:val="31"/>
        </w:numPr>
        <w:rPr>
          <w:bCs/>
          <w:sz w:val="24"/>
          <w:szCs w:val="24"/>
          <w:lang w:val="en-AU"/>
        </w:rPr>
      </w:pPr>
      <w:r w:rsidRPr="00731E03">
        <w:rPr>
          <w:bCs/>
          <w:sz w:val="24"/>
          <w:szCs w:val="24"/>
          <w:u w:val="single"/>
          <w:lang w:val="en-AU"/>
        </w:rPr>
        <w:t>A Human Resources Guide for Working with Employees Experience Vision Loss</w:t>
      </w:r>
      <w:r>
        <w:rPr>
          <w:bCs/>
          <w:sz w:val="24"/>
          <w:szCs w:val="24"/>
          <w:lang w:val="en-AU"/>
        </w:rPr>
        <w:t xml:space="preserve"> – a</w:t>
      </w:r>
      <w:r w:rsidR="001975EA">
        <w:rPr>
          <w:bCs/>
          <w:sz w:val="24"/>
          <w:szCs w:val="24"/>
          <w:lang w:val="en-AU"/>
        </w:rPr>
        <w:t xml:space="preserve"> guide </w:t>
      </w:r>
      <w:r>
        <w:rPr>
          <w:bCs/>
          <w:sz w:val="24"/>
          <w:szCs w:val="24"/>
          <w:lang w:val="en-AU"/>
        </w:rPr>
        <w:t>for Human Resources staff who are helping employees who experience vision loss maintain employment</w:t>
      </w:r>
      <w:r w:rsidR="00730356">
        <w:rPr>
          <w:bCs/>
          <w:sz w:val="24"/>
          <w:szCs w:val="24"/>
          <w:lang w:val="en-AU"/>
        </w:rPr>
        <w:t xml:space="preserve"> filled with guidance and information</w:t>
      </w:r>
    </w:p>
    <w:p w14:paraId="18B62EBE" w14:textId="034B7C15" w:rsidR="002D278C" w:rsidRDefault="002D278C" w:rsidP="002D278C">
      <w:pPr>
        <w:pStyle w:val="ListParagraph"/>
        <w:numPr>
          <w:ilvl w:val="0"/>
          <w:numId w:val="31"/>
        </w:numPr>
        <w:rPr>
          <w:bCs/>
          <w:sz w:val="24"/>
          <w:szCs w:val="24"/>
          <w:lang w:val="en-AU"/>
        </w:rPr>
      </w:pPr>
      <w:r w:rsidRPr="00176FF3">
        <w:rPr>
          <w:bCs/>
          <w:sz w:val="24"/>
          <w:szCs w:val="24"/>
          <w:u w:val="single"/>
          <w:lang w:val="en-AU"/>
        </w:rPr>
        <w:t>Blind People Can’t Perform This Job...Or Can They?</w:t>
      </w:r>
      <w:r>
        <w:rPr>
          <w:bCs/>
          <w:sz w:val="24"/>
          <w:szCs w:val="24"/>
          <w:lang w:val="en-AU"/>
        </w:rPr>
        <w:t xml:space="preserve"> – </w:t>
      </w:r>
      <w:r w:rsidR="00E433B9">
        <w:rPr>
          <w:bCs/>
          <w:sz w:val="24"/>
          <w:szCs w:val="24"/>
          <w:lang w:val="en-AU"/>
        </w:rPr>
        <w:t>a brief article with findings about attitudes of hiring managers, written for employers</w:t>
      </w:r>
      <w:r>
        <w:rPr>
          <w:bCs/>
          <w:sz w:val="24"/>
          <w:szCs w:val="24"/>
          <w:lang w:val="en-AU"/>
        </w:rPr>
        <w:t xml:space="preserve"> </w:t>
      </w:r>
    </w:p>
    <w:p w14:paraId="202BE3DA" w14:textId="77777777" w:rsidR="002D278C" w:rsidRDefault="002D278C" w:rsidP="002D278C">
      <w:pPr>
        <w:pStyle w:val="ListParagraph"/>
        <w:numPr>
          <w:ilvl w:val="0"/>
          <w:numId w:val="31"/>
        </w:numPr>
        <w:rPr>
          <w:bCs/>
          <w:sz w:val="24"/>
          <w:szCs w:val="24"/>
          <w:lang w:val="en-AU"/>
        </w:rPr>
      </w:pPr>
      <w:r w:rsidRPr="007511CC">
        <w:rPr>
          <w:bCs/>
          <w:sz w:val="24"/>
          <w:szCs w:val="24"/>
          <w:u w:val="single"/>
          <w:lang w:val="en-AU"/>
        </w:rPr>
        <w:t>Resource Sheet for Job Seekers</w:t>
      </w:r>
      <w:r>
        <w:rPr>
          <w:bCs/>
          <w:sz w:val="24"/>
          <w:szCs w:val="24"/>
          <w:lang w:val="en-AU"/>
        </w:rPr>
        <w:t xml:space="preserve"> – a list of online resources for job seekers</w:t>
      </w:r>
    </w:p>
    <w:p w14:paraId="4ED0D7D8" w14:textId="696E52FA" w:rsidR="002D278C" w:rsidRDefault="002D278C" w:rsidP="002D278C">
      <w:pPr>
        <w:pStyle w:val="ListParagraph"/>
        <w:numPr>
          <w:ilvl w:val="0"/>
          <w:numId w:val="31"/>
        </w:numPr>
        <w:rPr>
          <w:bCs/>
          <w:sz w:val="24"/>
          <w:szCs w:val="24"/>
          <w:lang w:val="en-AU"/>
        </w:rPr>
      </w:pPr>
      <w:r w:rsidRPr="00835FBF">
        <w:rPr>
          <w:bCs/>
          <w:sz w:val="24"/>
          <w:szCs w:val="24"/>
          <w:u w:val="single"/>
          <w:lang w:val="en-AU"/>
        </w:rPr>
        <w:t>SSDI Beneficiaries who are Blind or Visually Impaired</w:t>
      </w:r>
      <w:r>
        <w:rPr>
          <w:bCs/>
          <w:sz w:val="24"/>
          <w:szCs w:val="24"/>
          <w:lang w:val="en-AU"/>
        </w:rPr>
        <w:t xml:space="preserve"> – </w:t>
      </w:r>
      <w:r w:rsidR="005E37EF">
        <w:rPr>
          <w:bCs/>
          <w:sz w:val="24"/>
          <w:szCs w:val="24"/>
          <w:lang w:val="en-AU"/>
        </w:rPr>
        <w:t xml:space="preserve">an </w:t>
      </w:r>
      <w:r>
        <w:rPr>
          <w:bCs/>
          <w:sz w:val="24"/>
          <w:szCs w:val="24"/>
          <w:lang w:val="en-AU"/>
        </w:rPr>
        <w:t>evidence-based practice guide presenting recommendations for agencies and counselors</w:t>
      </w:r>
    </w:p>
    <w:p w14:paraId="3CF55568" w14:textId="5F0D9931" w:rsidR="002D278C" w:rsidRDefault="002D278C" w:rsidP="002D278C">
      <w:pPr>
        <w:pStyle w:val="ListParagraph"/>
        <w:numPr>
          <w:ilvl w:val="0"/>
          <w:numId w:val="31"/>
        </w:numPr>
        <w:rPr>
          <w:bCs/>
          <w:sz w:val="24"/>
          <w:szCs w:val="24"/>
          <w:lang w:val="en-AU"/>
        </w:rPr>
      </w:pPr>
      <w:r w:rsidRPr="007511CC">
        <w:rPr>
          <w:bCs/>
          <w:sz w:val="24"/>
          <w:szCs w:val="24"/>
          <w:u w:val="single"/>
          <w:lang w:val="en-AU"/>
        </w:rPr>
        <w:t>Working with Businesses to Improve Employment Outcomes</w:t>
      </w:r>
      <w:r>
        <w:rPr>
          <w:bCs/>
          <w:sz w:val="24"/>
          <w:szCs w:val="24"/>
          <w:lang w:val="en-AU"/>
        </w:rPr>
        <w:t xml:space="preserve"> – an evidence-based practice guide that presents findings from four studies and recommendations for agencies and counselor</w:t>
      </w:r>
      <w:r w:rsidR="005E37EF">
        <w:rPr>
          <w:bCs/>
          <w:sz w:val="24"/>
          <w:szCs w:val="24"/>
          <w:lang w:val="en-AU"/>
        </w:rPr>
        <w:t>s</w:t>
      </w:r>
      <w:r>
        <w:rPr>
          <w:bCs/>
          <w:sz w:val="24"/>
          <w:szCs w:val="24"/>
          <w:lang w:val="en-AU"/>
        </w:rPr>
        <w:t xml:space="preserve"> about working with businesses</w:t>
      </w:r>
    </w:p>
    <w:p w14:paraId="2ADA4BC0" w14:textId="77777777" w:rsidR="002D278C" w:rsidRDefault="002D278C" w:rsidP="002D278C">
      <w:pPr>
        <w:pStyle w:val="ListParagraph"/>
        <w:numPr>
          <w:ilvl w:val="0"/>
          <w:numId w:val="31"/>
        </w:numPr>
        <w:rPr>
          <w:bCs/>
          <w:sz w:val="24"/>
          <w:szCs w:val="24"/>
          <w:lang w:val="en-AU"/>
        </w:rPr>
      </w:pPr>
      <w:r w:rsidRPr="007511CC">
        <w:rPr>
          <w:bCs/>
          <w:sz w:val="24"/>
          <w:szCs w:val="24"/>
          <w:u w:val="single"/>
          <w:lang w:val="en-AU"/>
        </w:rPr>
        <w:t>Employment Mentoring Manual</w:t>
      </w:r>
      <w:r>
        <w:rPr>
          <w:bCs/>
          <w:sz w:val="24"/>
          <w:szCs w:val="24"/>
          <w:lang w:val="en-AU"/>
        </w:rPr>
        <w:t xml:space="preserve"> – a resource for individuals who are interested in having a mentor and service providers who are interested in starting a mentoring program</w:t>
      </w:r>
    </w:p>
    <w:p w14:paraId="1398DDD8" w14:textId="5F67F891" w:rsidR="002D278C" w:rsidRPr="00755111" w:rsidRDefault="00FA73C6" w:rsidP="002D278C">
      <w:pPr>
        <w:pStyle w:val="Heading2"/>
        <w:rPr>
          <w:lang w:val="en-AU"/>
        </w:rPr>
      </w:pPr>
      <w:hyperlink r:id="rId19" w:tooltip="This link takes you to the NRTC webpage for Transportation Resources" w:history="1">
        <w:bookmarkStart w:id="7" w:name="_Toc22133629"/>
        <w:r w:rsidR="002D278C" w:rsidRPr="00755111">
          <w:rPr>
            <w:rStyle w:val="Hyperlink"/>
            <w:bCs w:val="0"/>
            <w:szCs w:val="24"/>
            <w:lang w:val="en-AU"/>
          </w:rPr>
          <w:t>Transportation Resources</w:t>
        </w:r>
        <w:bookmarkEnd w:id="7"/>
      </w:hyperlink>
    </w:p>
    <w:p w14:paraId="6A8359D1" w14:textId="2C5820E3" w:rsidR="002D278C" w:rsidRPr="00A91489" w:rsidRDefault="002D278C" w:rsidP="00A91489">
      <w:pPr>
        <w:pStyle w:val="ListParagraph"/>
        <w:numPr>
          <w:ilvl w:val="0"/>
          <w:numId w:val="31"/>
        </w:numPr>
        <w:rPr>
          <w:bCs/>
          <w:sz w:val="24"/>
          <w:szCs w:val="24"/>
          <w:u w:val="single"/>
          <w:lang w:val="en-AU"/>
        </w:rPr>
      </w:pPr>
      <w:r w:rsidRPr="008C0DD7">
        <w:rPr>
          <w:bCs/>
          <w:sz w:val="24"/>
          <w:szCs w:val="24"/>
          <w:u w:val="single"/>
          <w:lang w:val="en-AU"/>
        </w:rPr>
        <w:t>Transportation Guide for Persons who are Blind or Have Low Vision</w:t>
      </w:r>
      <w:r w:rsidRPr="00C42293">
        <w:rPr>
          <w:bCs/>
          <w:sz w:val="24"/>
          <w:szCs w:val="24"/>
          <w:lang w:val="en-AU"/>
        </w:rPr>
        <w:t xml:space="preserve"> –information about finding and using transportation options</w:t>
      </w:r>
    </w:p>
    <w:p w14:paraId="4C19A986" w14:textId="4BF27264" w:rsidR="002D278C" w:rsidRPr="00A91489" w:rsidRDefault="002D278C" w:rsidP="00A91489">
      <w:pPr>
        <w:pStyle w:val="ListParagraph"/>
        <w:numPr>
          <w:ilvl w:val="0"/>
          <w:numId w:val="31"/>
        </w:numPr>
        <w:rPr>
          <w:bCs/>
          <w:sz w:val="24"/>
          <w:szCs w:val="24"/>
          <w:u w:val="single"/>
          <w:lang w:val="en-AU"/>
        </w:rPr>
      </w:pPr>
      <w:r w:rsidRPr="008C0DD7">
        <w:rPr>
          <w:bCs/>
          <w:sz w:val="24"/>
          <w:szCs w:val="24"/>
          <w:u w:val="single"/>
          <w:lang w:val="en-AU"/>
        </w:rPr>
        <w:t>Customized Transportation Plan</w:t>
      </w:r>
      <w:r w:rsidRPr="00C42293">
        <w:rPr>
          <w:bCs/>
          <w:sz w:val="24"/>
          <w:szCs w:val="24"/>
          <w:lang w:val="en-AU"/>
        </w:rPr>
        <w:t xml:space="preserve"> – questions to generate conversation between </w:t>
      </w:r>
      <w:r w:rsidR="00F816B6" w:rsidRPr="00C42293">
        <w:rPr>
          <w:bCs/>
          <w:sz w:val="24"/>
          <w:szCs w:val="24"/>
          <w:lang w:val="en-AU"/>
        </w:rPr>
        <w:t xml:space="preserve">a </w:t>
      </w:r>
      <w:proofErr w:type="spellStart"/>
      <w:r w:rsidR="00F816B6" w:rsidRPr="00C42293">
        <w:rPr>
          <w:bCs/>
          <w:sz w:val="24"/>
          <w:szCs w:val="24"/>
          <w:lang w:val="en-AU"/>
        </w:rPr>
        <w:t>counselor</w:t>
      </w:r>
      <w:proofErr w:type="spellEnd"/>
      <w:r w:rsidRPr="00C42293">
        <w:rPr>
          <w:bCs/>
          <w:sz w:val="24"/>
          <w:szCs w:val="24"/>
          <w:lang w:val="en-AU"/>
        </w:rPr>
        <w:t xml:space="preserve"> and consumer regarding the consumer’s transportation situation to craft a </w:t>
      </w:r>
      <w:r w:rsidR="00C42293">
        <w:rPr>
          <w:bCs/>
          <w:sz w:val="24"/>
          <w:szCs w:val="24"/>
          <w:lang w:val="en-AU"/>
        </w:rPr>
        <w:t xml:space="preserve">customized, </w:t>
      </w:r>
      <w:r w:rsidRPr="00C42293">
        <w:rPr>
          <w:bCs/>
          <w:sz w:val="24"/>
          <w:szCs w:val="24"/>
          <w:lang w:val="en-AU"/>
        </w:rPr>
        <w:t>workable plan</w:t>
      </w:r>
    </w:p>
    <w:p w14:paraId="0F896A86" w14:textId="77777777" w:rsidR="002D278C" w:rsidRPr="00A91489" w:rsidRDefault="002D278C" w:rsidP="00A91489">
      <w:pPr>
        <w:pStyle w:val="ListParagraph"/>
        <w:numPr>
          <w:ilvl w:val="0"/>
          <w:numId w:val="31"/>
        </w:numPr>
        <w:rPr>
          <w:bCs/>
          <w:sz w:val="24"/>
          <w:szCs w:val="24"/>
          <w:u w:val="single"/>
          <w:lang w:val="en-AU"/>
        </w:rPr>
      </w:pPr>
      <w:r w:rsidRPr="008C0DD7">
        <w:rPr>
          <w:bCs/>
          <w:sz w:val="24"/>
          <w:szCs w:val="24"/>
          <w:u w:val="single"/>
          <w:lang w:val="en-AU"/>
        </w:rPr>
        <w:t>Transportation Briefs</w:t>
      </w:r>
      <w:r w:rsidRPr="00C42293">
        <w:rPr>
          <w:bCs/>
          <w:sz w:val="24"/>
          <w:szCs w:val="24"/>
          <w:lang w:val="en-AU"/>
        </w:rPr>
        <w:t xml:space="preserve"> – short fact sheets about transportation topics </w:t>
      </w:r>
    </w:p>
    <w:p w14:paraId="25C85F4A" w14:textId="77777777" w:rsidR="002D278C" w:rsidRDefault="00FA73C6" w:rsidP="002D278C">
      <w:pPr>
        <w:pStyle w:val="Heading2"/>
        <w:rPr>
          <w:lang w:val="en-AU"/>
        </w:rPr>
      </w:pPr>
      <w:hyperlink r:id="rId20" w:tooltip="This link takes you to the NRTC webpage for BEP Resources" w:history="1">
        <w:bookmarkStart w:id="8" w:name="_Toc22133630"/>
        <w:r w:rsidR="002D278C" w:rsidRPr="00EA0199">
          <w:rPr>
            <w:rStyle w:val="Hyperlink"/>
            <w:bCs w:val="0"/>
            <w:szCs w:val="24"/>
            <w:lang w:val="en-AU"/>
          </w:rPr>
          <w:t>Business Enterprise Program (BEP) Res</w:t>
        </w:r>
        <w:r w:rsidR="002D278C" w:rsidRPr="00EA0199">
          <w:rPr>
            <w:rStyle w:val="Hyperlink"/>
            <w:bCs w:val="0"/>
            <w:szCs w:val="24"/>
            <w:lang w:val="en-AU"/>
          </w:rPr>
          <w:t>o</w:t>
        </w:r>
        <w:r w:rsidR="002D278C" w:rsidRPr="00EA0199">
          <w:rPr>
            <w:rStyle w:val="Hyperlink"/>
            <w:bCs w:val="0"/>
            <w:szCs w:val="24"/>
            <w:lang w:val="en-AU"/>
          </w:rPr>
          <w:t>urces</w:t>
        </w:r>
        <w:bookmarkEnd w:id="8"/>
      </w:hyperlink>
    </w:p>
    <w:p w14:paraId="12FC4DBC" w14:textId="2F1B4813" w:rsidR="002D278C" w:rsidRDefault="002D278C" w:rsidP="00A91489">
      <w:pPr>
        <w:pStyle w:val="ListParagraph"/>
        <w:numPr>
          <w:ilvl w:val="0"/>
          <w:numId w:val="41"/>
        </w:numPr>
        <w:rPr>
          <w:bCs/>
          <w:sz w:val="24"/>
          <w:szCs w:val="24"/>
          <w:lang w:val="en-AU"/>
        </w:rPr>
      </w:pPr>
      <w:r w:rsidRPr="001322CB">
        <w:rPr>
          <w:bCs/>
          <w:sz w:val="24"/>
          <w:szCs w:val="24"/>
          <w:u w:val="single"/>
          <w:lang w:val="en-AU"/>
        </w:rPr>
        <w:t>BEP Brochure</w:t>
      </w:r>
      <w:r>
        <w:rPr>
          <w:bCs/>
          <w:sz w:val="24"/>
          <w:szCs w:val="24"/>
          <w:lang w:val="en-AU"/>
        </w:rPr>
        <w:t xml:space="preserve"> – overview of program history, program information, and testimonials that can be used to promote the BE program</w:t>
      </w:r>
    </w:p>
    <w:p w14:paraId="743EF372" w14:textId="77777777" w:rsidR="002D278C" w:rsidRDefault="002D278C" w:rsidP="00A91489">
      <w:pPr>
        <w:pStyle w:val="ListParagraph"/>
        <w:numPr>
          <w:ilvl w:val="0"/>
          <w:numId w:val="41"/>
        </w:numPr>
        <w:rPr>
          <w:bCs/>
          <w:sz w:val="24"/>
          <w:szCs w:val="24"/>
          <w:lang w:val="en-AU"/>
        </w:rPr>
      </w:pPr>
      <w:r>
        <w:rPr>
          <w:bCs/>
          <w:sz w:val="24"/>
          <w:szCs w:val="24"/>
          <w:u w:val="single"/>
          <w:lang w:val="en-AU"/>
        </w:rPr>
        <w:t>BEP Service Video</w:t>
      </w:r>
      <w:r>
        <w:rPr>
          <w:bCs/>
          <w:sz w:val="24"/>
          <w:szCs w:val="24"/>
          <w:lang w:val="en-AU"/>
        </w:rPr>
        <w:t xml:space="preserve"> – video of process for BEP</w:t>
      </w:r>
    </w:p>
    <w:p w14:paraId="2E0E4790" w14:textId="57ED151A" w:rsidR="002D278C" w:rsidRPr="00E535B8" w:rsidRDefault="002D278C" w:rsidP="00A91489">
      <w:pPr>
        <w:pStyle w:val="ListParagraph"/>
        <w:numPr>
          <w:ilvl w:val="0"/>
          <w:numId w:val="41"/>
        </w:numPr>
        <w:rPr>
          <w:bCs/>
          <w:sz w:val="24"/>
          <w:szCs w:val="24"/>
          <w:u w:val="single"/>
          <w:lang w:val="en-AU"/>
        </w:rPr>
      </w:pPr>
      <w:r>
        <w:rPr>
          <w:bCs/>
          <w:sz w:val="24"/>
          <w:szCs w:val="24"/>
          <w:u w:val="single"/>
          <w:lang w:val="en-AU"/>
        </w:rPr>
        <w:t xml:space="preserve">Minimum Requirements and Preferred Qualifications for Blind Entrepreneurs Entering into the </w:t>
      </w:r>
      <w:r w:rsidRPr="00E535B8">
        <w:rPr>
          <w:bCs/>
          <w:sz w:val="24"/>
          <w:szCs w:val="24"/>
          <w:u w:val="single"/>
          <w:lang w:val="en-AU"/>
        </w:rPr>
        <w:t>Randolph-Sheppard Business Enterprise Program</w:t>
      </w:r>
      <w:r>
        <w:rPr>
          <w:bCs/>
          <w:sz w:val="24"/>
          <w:szCs w:val="24"/>
          <w:lang w:val="en-AU"/>
        </w:rPr>
        <w:t xml:space="preserve"> – explanation of entry-level requirements to assist state BEPs to create qualifications list</w:t>
      </w:r>
      <w:r w:rsidR="00C42293">
        <w:rPr>
          <w:bCs/>
          <w:sz w:val="24"/>
          <w:szCs w:val="24"/>
          <w:lang w:val="en-AU"/>
        </w:rPr>
        <w:t>s</w:t>
      </w:r>
      <w:r>
        <w:rPr>
          <w:bCs/>
          <w:sz w:val="24"/>
          <w:szCs w:val="24"/>
          <w:lang w:val="en-AU"/>
        </w:rPr>
        <w:t xml:space="preserve"> </w:t>
      </w:r>
    </w:p>
    <w:p w14:paraId="74DC2F8F" w14:textId="44A8C5B0" w:rsidR="002D278C" w:rsidRDefault="002D278C" w:rsidP="00A91489">
      <w:pPr>
        <w:pStyle w:val="ListParagraph"/>
        <w:numPr>
          <w:ilvl w:val="0"/>
          <w:numId w:val="41"/>
        </w:numPr>
        <w:rPr>
          <w:bCs/>
          <w:sz w:val="24"/>
          <w:szCs w:val="24"/>
          <w:lang w:val="en-AU"/>
        </w:rPr>
      </w:pPr>
      <w:r w:rsidRPr="00E535B8">
        <w:rPr>
          <w:bCs/>
          <w:sz w:val="24"/>
          <w:szCs w:val="24"/>
          <w:u w:val="single"/>
          <w:lang w:val="en-AU"/>
        </w:rPr>
        <w:t xml:space="preserve">Practices for Recruiting Transition-Age Youth into the Randolph-Sheppard Business Enterprise Program </w:t>
      </w:r>
      <w:r>
        <w:rPr>
          <w:bCs/>
          <w:sz w:val="24"/>
          <w:szCs w:val="24"/>
          <w:lang w:val="en-AU"/>
        </w:rPr>
        <w:t>–suggestions for recruitment strategies</w:t>
      </w:r>
    </w:p>
    <w:p w14:paraId="3E196F65" w14:textId="2C33E856" w:rsidR="002D278C" w:rsidRDefault="002D278C" w:rsidP="00A91489">
      <w:pPr>
        <w:pStyle w:val="ListParagraph"/>
        <w:numPr>
          <w:ilvl w:val="0"/>
          <w:numId w:val="41"/>
        </w:numPr>
        <w:rPr>
          <w:bCs/>
          <w:sz w:val="24"/>
          <w:szCs w:val="24"/>
          <w:lang w:val="en-AU"/>
        </w:rPr>
      </w:pPr>
      <w:r>
        <w:rPr>
          <w:bCs/>
          <w:sz w:val="24"/>
          <w:szCs w:val="24"/>
          <w:u w:val="single"/>
          <w:lang w:val="en-AU"/>
        </w:rPr>
        <w:lastRenderedPageBreak/>
        <w:t>Working with Blind Entrepreneurs who have Hearing Loss in the Randolph</w:t>
      </w:r>
      <w:r w:rsidRPr="00E535B8">
        <w:rPr>
          <w:bCs/>
          <w:sz w:val="24"/>
          <w:szCs w:val="24"/>
          <w:lang w:val="en-AU"/>
        </w:rPr>
        <w:t>-</w:t>
      </w:r>
      <w:r w:rsidRPr="00E535B8">
        <w:rPr>
          <w:bCs/>
          <w:sz w:val="24"/>
          <w:szCs w:val="24"/>
          <w:u w:val="single"/>
          <w:lang w:val="en-AU"/>
        </w:rPr>
        <w:t>Sheppard Business Enterprise Program Resource Guide</w:t>
      </w:r>
      <w:r>
        <w:rPr>
          <w:bCs/>
          <w:sz w:val="24"/>
          <w:szCs w:val="24"/>
          <w:u w:val="single"/>
          <w:lang w:val="en-AU"/>
        </w:rPr>
        <w:t xml:space="preserve"> </w:t>
      </w:r>
      <w:r>
        <w:rPr>
          <w:bCs/>
          <w:sz w:val="24"/>
          <w:szCs w:val="24"/>
          <w:lang w:val="en-AU"/>
        </w:rPr>
        <w:softHyphen/>
        <w:t>–strategies for accommodating these entrepreneurs in training activities, on</w:t>
      </w:r>
      <w:r w:rsidR="003F56AC">
        <w:rPr>
          <w:bCs/>
          <w:sz w:val="24"/>
          <w:szCs w:val="24"/>
          <w:lang w:val="en-AU"/>
        </w:rPr>
        <w:t xml:space="preserve"> </w:t>
      </w:r>
      <w:r>
        <w:rPr>
          <w:bCs/>
          <w:sz w:val="24"/>
          <w:szCs w:val="24"/>
          <w:lang w:val="en-AU"/>
        </w:rPr>
        <w:t>the</w:t>
      </w:r>
      <w:r w:rsidR="003F56AC">
        <w:rPr>
          <w:bCs/>
          <w:sz w:val="24"/>
          <w:szCs w:val="24"/>
          <w:lang w:val="en-AU"/>
        </w:rPr>
        <w:t xml:space="preserve"> </w:t>
      </w:r>
      <w:r>
        <w:rPr>
          <w:bCs/>
          <w:sz w:val="24"/>
          <w:szCs w:val="24"/>
          <w:lang w:val="en-AU"/>
        </w:rPr>
        <w:t>job, and at meetings</w:t>
      </w:r>
    </w:p>
    <w:p w14:paraId="70D345A3" w14:textId="77777777" w:rsidR="002D278C" w:rsidRDefault="00FA73C6" w:rsidP="002D278C">
      <w:pPr>
        <w:pStyle w:val="Heading2"/>
        <w:rPr>
          <w:lang w:val="en-AU"/>
        </w:rPr>
      </w:pPr>
      <w:hyperlink r:id="rId21" w:tooltip="This link takes you to the NRTC webpage for Deaf-Blindness Resources" w:history="1">
        <w:bookmarkStart w:id="9" w:name="_Toc22133631"/>
        <w:r w:rsidR="002D278C" w:rsidRPr="00D359A4">
          <w:rPr>
            <w:rStyle w:val="Hyperlink"/>
            <w:bCs w:val="0"/>
            <w:szCs w:val="24"/>
            <w:lang w:val="en-AU"/>
          </w:rPr>
          <w:t>Deaf-Blindness Resources</w:t>
        </w:r>
        <w:bookmarkEnd w:id="9"/>
      </w:hyperlink>
    </w:p>
    <w:p w14:paraId="74237725" w14:textId="0015F19B" w:rsidR="002D278C" w:rsidRPr="0063529C" w:rsidRDefault="002D278C" w:rsidP="00A91489">
      <w:pPr>
        <w:pStyle w:val="ListParagraph"/>
        <w:numPr>
          <w:ilvl w:val="0"/>
          <w:numId w:val="42"/>
        </w:numPr>
        <w:rPr>
          <w:bCs/>
          <w:sz w:val="24"/>
          <w:szCs w:val="24"/>
          <w:lang w:val="en-AU"/>
        </w:rPr>
      </w:pPr>
      <w:r>
        <w:rPr>
          <w:bCs/>
          <w:sz w:val="24"/>
          <w:szCs w:val="24"/>
          <w:u w:val="single"/>
          <w:lang w:val="en-AU"/>
        </w:rPr>
        <w:t xml:space="preserve">Youth with Deaf-Blindness </w:t>
      </w:r>
      <w:r w:rsidRPr="00835FBF">
        <w:rPr>
          <w:bCs/>
          <w:sz w:val="24"/>
          <w:szCs w:val="24"/>
          <w:lang w:val="en-AU"/>
        </w:rPr>
        <w:t>–</w:t>
      </w:r>
      <w:r>
        <w:rPr>
          <w:bCs/>
          <w:sz w:val="24"/>
          <w:szCs w:val="24"/>
          <w:lang w:val="en-AU"/>
        </w:rPr>
        <w:t xml:space="preserve">report that describes the </w:t>
      </w:r>
      <w:r w:rsidRPr="0063529C">
        <w:rPr>
          <w:bCs/>
          <w:sz w:val="24"/>
          <w:szCs w:val="24"/>
          <w:lang w:val="en-AU"/>
        </w:rPr>
        <w:t>characteristics</w:t>
      </w:r>
      <w:r>
        <w:rPr>
          <w:bCs/>
          <w:sz w:val="24"/>
          <w:szCs w:val="24"/>
          <w:lang w:val="en-AU"/>
        </w:rPr>
        <w:t>, school experiences, academic achievements, and after</w:t>
      </w:r>
      <w:r w:rsidR="00D34934">
        <w:rPr>
          <w:bCs/>
          <w:sz w:val="24"/>
          <w:szCs w:val="24"/>
          <w:lang w:val="en-AU"/>
        </w:rPr>
        <w:t>-</w:t>
      </w:r>
      <w:r>
        <w:rPr>
          <w:bCs/>
          <w:sz w:val="24"/>
          <w:szCs w:val="24"/>
          <w:lang w:val="en-AU"/>
        </w:rPr>
        <w:t>school experiences of deaf</w:t>
      </w:r>
      <w:r w:rsidR="0099031E">
        <w:rPr>
          <w:bCs/>
          <w:sz w:val="24"/>
          <w:szCs w:val="24"/>
          <w:lang w:val="en-AU"/>
        </w:rPr>
        <w:t>-</w:t>
      </w:r>
      <w:r>
        <w:rPr>
          <w:bCs/>
          <w:sz w:val="24"/>
          <w:szCs w:val="24"/>
          <w:lang w:val="en-AU"/>
        </w:rPr>
        <w:t>blind youth,</w:t>
      </w:r>
      <w:r w:rsidRPr="000614F7">
        <w:rPr>
          <w:bCs/>
          <w:sz w:val="24"/>
          <w:szCs w:val="24"/>
          <w:lang w:val="en-AU"/>
        </w:rPr>
        <w:t xml:space="preserve"> </w:t>
      </w:r>
      <w:r>
        <w:rPr>
          <w:bCs/>
          <w:sz w:val="24"/>
          <w:szCs w:val="24"/>
          <w:lang w:val="en-AU"/>
        </w:rPr>
        <w:t>based on</w:t>
      </w:r>
      <w:r w:rsidRPr="0063529C">
        <w:rPr>
          <w:bCs/>
          <w:sz w:val="24"/>
          <w:szCs w:val="24"/>
          <w:lang w:val="en-AU"/>
        </w:rPr>
        <w:t xml:space="preserve"> the National Longitudinal Transition Study-2</w:t>
      </w:r>
    </w:p>
    <w:p w14:paraId="0F9ECD3E" w14:textId="007A20A6" w:rsidR="002D278C" w:rsidRPr="00D359A4" w:rsidRDefault="002D278C" w:rsidP="00A91489">
      <w:pPr>
        <w:pStyle w:val="ListParagraph"/>
        <w:numPr>
          <w:ilvl w:val="0"/>
          <w:numId w:val="42"/>
        </w:numPr>
        <w:rPr>
          <w:bCs/>
          <w:sz w:val="24"/>
          <w:szCs w:val="24"/>
          <w:lang w:val="en-AU"/>
        </w:rPr>
      </w:pPr>
      <w:r>
        <w:rPr>
          <w:bCs/>
          <w:sz w:val="24"/>
          <w:szCs w:val="24"/>
          <w:u w:val="single"/>
          <w:lang w:val="en-AU"/>
        </w:rPr>
        <w:t xml:space="preserve">Employment Statistics for People with Dual Sensory Impairments </w:t>
      </w:r>
      <w:r w:rsidRPr="00835FBF">
        <w:rPr>
          <w:bCs/>
          <w:sz w:val="24"/>
          <w:szCs w:val="24"/>
          <w:lang w:val="en-AU"/>
        </w:rPr>
        <w:t xml:space="preserve">– </w:t>
      </w:r>
      <w:r w:rsidRPr="0063529C">
        <w:rPr>
          <w:bCs/>
          <w:sz w:val="24"/>
          <w:szCs w:val="24"/>
          <w:lang w:val="en-AU"/>
        </w:rPr>
        <w:t>employment</w:t>
      </w:r>
      <w:r>
        <w:rPr>
          <w:bCs/>
          <w:sz w:val="24"/>
          <w:szCs w:val="24"/>
          <w:u w:val="single"/>
          <w:lang w:val="en-AU"/>
        </w:rPr>
        <w:t xml:space="preserve"> </w:t>
      </w:r>
      <w:r w:rsidR="00D24C76">
        <w:rPr>
          <w:bCs/>
          <w:sz w:val="24"/>
          <w:szCs w:val="24"/>
          <w:lang w:val="en-AU"/>
        </w:rPr>
        <w:t>statistics</w:t>
      </w:r>
      <w:r>
        <w:rPr>
          <w:bCs/>
          <w:sz w:val="24"/>
          <w:szCs w:val="24"/>
          <w:lang w:val="en-AU"/>
        </w:rPr>
        <w:t xml:space="preserve"> compiled by NRTC researchers for 2011-2015</w:t>
      </w:r>
    </w:p>
    <w:p w14:paraId="5A346E4E" w14:textId="78FAB7AD" w:rsidR="002D278C" w:rsidRDefault="002D278C" w:rsidP="00A91489">
      <w:pPr>
        <w:pStyle w:val="ListParagraph"/>
        <w:numPr>
          <w:ilvl w:val="0"/>
          <w:numId w:val="42"/>
        </w:numPr>
        <w:rPr>
          <w:bCs/>
          <w:sz w:val="24"/>
          <w:szCs w:val="24"/>
          <w:lang w:val="en-AU"/>
        </w:rPr>
      </w:pPr>
      <w:r w:rsidRPr="00DD7F53">
        <w:rPr>
          <w:bCs/>
          <w:sz w:val="24"/>
          <w:szCs w:val="24"/>
          <w:u w:val="single"/>
          <w:lang w:val="en-AU"/>
        </w:rPr>
        <w:t>Predictors of Employment for Youth Who are Deaf-Blind</w:t>
      </w:r>
      <w:r>
        <w:rPr>
          <w:bCs/>
          <w:sz w:val="24"/>
          <w:szCs w:val="24"/>
          <w:lang w:val="en-AU"/>
        </w:rPr>
        <w:t xml:space="preserve"> –article </w:t>
      </w:r>
      <w:r w:rsidR="00D34934">
        <w:rPr>
          <w:bCs/>
          <w:sz w:val="24"/>
          <w:szCs w:val="24"/>
          <w:lang w:val="en-AU"/>
        </w:rPr>
        <w:t>about</w:t>
      </w:r>
      <w:r>
        <w:rPr>
          <w:bCs/>
          <w:sz w:val="24"/>
          <w:szCs w:val="24"/>
          <w:lang w:val="en-AU"/>
        </w:rPr>
        <w:t xml:space="preserve"> factors that predict post-high school employment for youth who are </w:t>
      </w:r>
      <w:r w:rsidR="0099031E">
        <w:rPr>
          <w:bCs/>
          <w:sz w:val="24"/>
          <w:szCs w:val="24"/>
          <w:lang w:val="en-AU"/>
        </w:rPr>
        <w:t>deaf-blind</w:t>
      </w:r>
    </w:p>
    <w:p w14:paraId="080F95B7" w14:textId="5AE5F40B" w:rsidR="00905CF9" w:rsidRDefault="002D278C" w:rsidP="00A91489">
      <w:pPr>
        <w:pStyle w:val="ListParagraph"/>
        <w:numPr>
          <w:ilvl w:val="0"/>
          <w:numId w:val="42"/>
        </w:numPr>
        <w:rPr>
          <w:bCs/>
          <w:sz w:val="24"/>
          <w:szCs w:val="24"/>
          <w:lang w:val="en-AU"/>
        </w:rPr>
      </w:pPr>
      <w:r w:rsidRPr="00023526">
        <w:rPr>
          <w:bCs/>
          <w:sz w:val="24"/>
          <w:szCs w:val="24"/>
          <w:u w:val="single"/>
          <w:lang w:val="en-AU"/>
        </w:rPr>
        <w:t>Predictors of Employment and Job Quality of VR Consumers with Deaf-Blindness</w:t>
      </w:r>
      <w:r>
        <w:rPr>
          <w:bCs/>
          <w:sz w:val="24"/>
          <w:szCs w:val="24"/>
          <w:lang w:val="en-AU"/>
        </w:rPr>
        <w:t xml:space="preserve"> –</w:t>
      </w:r>
      <w:r w:rsidR="00D34934">
        <w:rPr>
          <w:bCs/>
          <w:sz w:val="24"/>
          <w:szCs w:val="24"/>
          <w:lang w:val="en-AU"/>
        </w:rPr>
        <w:t xml:space="preserve"> </w:t>
      </w:r>
      <w:r>
        <w:rPr>
          <w:bCs/>
          <w:sz w:val="24"/>
          <w:szCs w:val="24"/>
          <w:lang w:val="en-AU"/>
        </w:rPr>
        <w:t xml:space="preserve">article describing a study that investigated employment outcomes for VR consumers who are </w:t>
      </w:r>
      <w:r w:rsidR="0099031E">
        <w:rPr>
          <w:bCs/>
          <w:sz w:val="24"/>
          <w:szCs w:val="24"/>
          <w:lang w:val="en-AU"/>
        </w:rPr>
        <w:t>deaf-blind</w:t>
      </w:r>
    </w:p>
    <w:p w14:paraId="2A59B9F9" w14:textId="6C265D99" w:rsidR="00905CF9" w:rsidRPr="00905CF9" w:rsidRDefault="00905CF9" w:rsidP="00A91489">
      <w:pPr>
        <w:pStyle w:val="ListParagraph"/>
        <w:numPr>
          <w:ilvl w:val="0"/>
          <w:numId w:val="42"/>
        </w:numPr>
        <w:rPr>
          <w:bCs/>
          <w:sz w:val="24"/>
          <w:szCs w:val="24"/>
          <w:lang w:val="en-AU"/>
        </w:rPr>
      </w:pPr>
      <w:r w:rsidRPr="00905CF9">
        <w:rPr>
          <w:bCs/>
          <w:sz w:val="24"/>
          <w:szCs w:val="24"/>
          <w:u w:val="single"/>
          <w:lang w:val="en-AU"/>
        </w:rPr>
        <w:t>Experiences of Young Adults with Deaf-Blindness after High School</w:t>
      </w:r>
      <w:r w:rsidRPr="00905CF9">
        <w:rPr>
          <w:sz w:val="24"/>
        </w:rPr>
        <w:t xml:space="preserve"> </w:t>
      </w:r>
      <w:r w:rsidR="00BF4789">
        <w:rPr>
          <w:bCs/>
          <w:sz w:val="24"/>
          <w:szCs w:val="24"/>
          <w:lang w:val="en-AU"/>
        </w:rPr>
        <w:t>–</w:t>
      </w:r>
      <w:r w:rsidR="009D0695">
        <w:rPr>
          <w:bCs/>
          <w:sz w:val="24"/>
          <w:szCs w:val="24"/>
          <w:lang w:val="en-AU"/>
        </w:rPr>
        <w:t xml:space="preserve">short article </w:t>
      </w:r>
      <w:r w:rsidR="00D34934">
        <w:rPr>
          <w:bCs/>
          <w:sz w:val="24"/>
          <w:szCs w:val="24"/>
          <w:lang w:val="en-AU"/>
        </w:rPr>
        <w:t>about</w:t>
      </w:r>
      <w:r w:rsidR="009D0695">
        <w:rPr>
          <w:bCs/>
          <w:sz w:val="24"/>
          <w:szCs w:val="24"/>
          <w:lang w:val="en-AU"/>
        </w:rPr>
        <w:t xml:space="preserve"> </w:t>
      </w:r>
      <w:r w:rsidR="00515144">
        <w:rPr>
          <w:bCs/>
          <w:sz w:val="24"/>
          <w:szCs w:val="24"/>
          <w:lang w:val="en-AU"/>
        </w:rPr>
        <w:t>p</w:t>
      </w:r>
      <w:proofErr w:type="spellStart"/>
      <w:r w:rsidRPr="00905CF9">
        <w:rPr>
          <w:sz w:val="24"/>
        </w:rPr>
        <w:t>ost</w:t>
      </w:r>
      <w:proofErr w:type="spellEnd"/>
      <w:r w:rsidRPr="00905CF9">
        <w:rPr>
          <w:sz w:val="24"/>
        </w:rPr>
        <w:t>-high school experiences of young adults who are deaf-blind</w:t>
      </w:r>
    </w:p>
    <w:p w14:paraId="45295892" w14:textId="07783853" w:rsidR="00BF4789" w:rsidRPr="00BF4789" w:rsidRDefault="00905CF9" w:rsidP="00A91489">
      <w:pPr>
        <w:pStyle w:val="ListParagraph"/>
        <w:numPr>
          <w:ilvl w:val="0"/>
          <w:numId w:val="42"/>
        </w:numPr>
        <w:tabs>
          <w:tab w:val="left" w:pos="-720"/>
          <w:tab w:val="left" w:pos="0"/>
          <w:tab w:val="left" w:pos="288"/>
        </w:tabs>
        <w:rPr>
          <w:bCs/>
          <w:iCs/>
          <w:sz w:val="24"/>
          <w:szCs w:val="24"/>
        </w:rPr>
      </w:pPr>
      <w:r w:rsidRPr="00BF4789">
        <w:rPr>
          <w:bCs/>
          <w:sz w:val="24"/>
          <w:szCs w:val="24"/>
          <w:u w:val="single"/>
          <w:lang w:val="en-AU"/>
        </w:rPr>
        <w:t xml:space="preserve">Characteristics, Services, and Outcomes of Vocational Rehabilitation Consumers who are Deaf-Blind </w:t>
      </w:r>
      <w:r w:rsidR="00BF4789" w:rsidRPr="00BF4789">
        <w:rPr>
          <w:bCs/>
          <w:sz w:val="24"/>
          <w:szCs w:val="24"/>
          <w:lang w:val="en-AU"/>
        </w:rPr>
        <w:t>–</w:t>
      </w:r>
      <w:r w:rsidR="000B7944">
        <w:rPr>
          <w:bCs/>
          <w:sz w:val="24"/>
          <w:szCs w:val="24"/>
          <w:lang w:val="en-AU"/>
        </w:rPr>
        <w:t xml:space="preserve"> </w:t>
      </w:r>
      <w:r w:rsidR="00BF4789" w:rsidRPr="00BF4789">
        <w:rPr>
          <w:sz w:val="24"/>
        </w:rPr>
        <w:t xml:space="preserve">article </w:t>
      </w:r>
      <w:r w:rsidR="008A62C7">
        <w:rPr>
          <w:sz w:val="24"/>
        </w:rPr>
        <w:t xml:space="preserve">that </w:t>
      </w:r>
      <w:r w:rsidR="00BF4789" w:rsidRPr="00BF4789">
        <w:rPr>
          <w:sz w:val="24"/>
        </w:rPr>
        <w:t>provides descriptive information about the characteristics, services, and outcomes of</w:t>
      </w:r>
      <w:r w:rsidR="00D34934">
        <w:rPr>
          <w:sz w:val="24"/>
        </w:rPr>
        <w:t xml:space="preserve"> deaf-blind</w:t>
      </w:r>
      <w:r w:rsidR="00BF4789" w:rsidRPr="00BF4789">
        <w:rPr>
          <w:sz w:val="24"/>
        </w:rPr>
        <w:t xml:space="preserve"> consumers served by </w:t>
      </w:r>
      <w:r w:rsidR="008A62C7">
        <w:rPr>
          <w:sz w:val="24"/>
        </w:rPr>
        <w:t>VR agencies</w:t>
      </w:r>
      <w:r w:rsidR="00BF4789" w:rsidRPr="00BF4789">
        <w:rPr>
          <w:sz w:val="24"/>
        </w:rPr>
        <w:t xml:space="preserve"> </w:t>
      </w:r>
    </w:p>
    <w:p w14:paraId="2844AD30" w14:textId="7C6C9546" w:rsidR="00905CF9" w:rsidRPr="00BF4789" w:rsidRDefault="00905CF9" w:rsidP="00A91489">
      <w:pPr>
        <w:pStyle w:val="ListParagraph"/>
        <w:numPr>
          <w:ilvl w:val="0"/>
          <w:numId w:val="42"/>
        </w:numPr>
        <w:tabs>
          <w:tab w:val="left" w:pos="-720"/>
          <w:tab w:val="left" w:pos="0"/>
          <w:tab w:val="left" w:pos="288"/>
        </w:tabs>
        <w:rPr>
          <w:bCs/>
          <w:iCs/>
          <w:sz w:val="24"/>
          <w:szCs w:val="24"/>
        </w:rPr>
      </w:pPr>
      <w:r w:rsidRPr="00BF4789">
        <w:rPr>
          <w:bCs/>
          <w:sz w:val="24"/>
          <w:szCs w:val="24"/>
          <w:u w:val="single"/>
          <w:lang w:val="en-AU"/>
        </w:rPr>
        <w:t>Services for Consumers who are Deaf-Blind: Vocational Rehabilitation Agency Service Models Utilized and Their Effectiveness</w:t>
      </w:r>
      <w:r w:rsidR="00BF4789" w:rsidRPr="00BF4789">
        <w:rPr>
          <w:bCs/>
          <w:sz w:val="24"/>
          <w:szCs w:val="24"/>
          <w:u w:val="single"/>
          <w:lang w:val="en-AU"/>
        </w:rPr>
        <w:t xml:space="preserve"> </w:t>
      </w:r>
      <w:r w:rsidR="00BF4789" w:rsidRPr="00BF4789">
        <w:rPr>
          <w:bCs/>
          <w:sz w:val="24"/>
          <w:szCs w:val="24"/>
          <w:lang w:val="en-AU"/>
        </w:rPr>
        <w:t xml:space="preserve">– </w:t>
      </w:r>
      <w:r w:rsidR="00966867">
        <w:rPr>
          <w:bCs/>
          <w:iCs/>
          <w:sz w:val="24"/>
          <w:szCs w:val="24"/>
        </w:rPr>
        <w:t>f</w:t>
      </w:r>
      <w:r w:rsidR="00BF4789" w:rsidRPr="00BF4789">
        <w:rPr>
          <w:rFonts w:eastAsia="Calibri"/>
          <w:sz w:val="24"/>
          <w:szCs w:val="24"/>
        </w:rPr>
        <w:t xml:space="preserve">our VR agency service models </w:t>
      </w:r>
      <w:r w:rsidR="00966867">
        <w:rPr>
          <w:rFonts w:eastAsia="Calibri"/>
          <w:sz w:val="24"/>
          <w:szCs w:val="24"/>
        </w:rPr>
        <w:t>are</w:t>
      </w:r>
      <w:r w:rsidR="00BF4789" w:rsidRPr="00BF4789">
        <w:rPr>
          <w:rFonts w:eastAsia="Calibri"/>
          <w:sz w:val="24"/>
          <w:szCs w:val="24"/>
        </w:rPr>
        <w:t xml:space="preserve"> identified</w:t>
      </w:r>
      <w:r w:rsidR="00966867">
        <w:rPr>
          <w:rFonts w:eastAsia="Calibri"/>
          <w:sz w:val="24"/>
          <w:szCs w:val="24"/>
        </w:rPr>
        <w:t xml:space="preserve"> and described, and </w:t>
      </w:r>
      <w:r w:rsidR="00BF4789" w:rsidRPr="00BF4789">
        <w:rPr>
          <w:rFonts w:eastAsia="Calibri"/>
          <w:sz w:val="24"/>
          <w:szCs w:val="24"/>
        </w:rPr>
        <w:t>differences in competitive employment closure rates based on service</w:t>
      </w:r>
      <w:r w:rsidR="00D34934">
        <w:rPr>
          <w:rFonts w:eastAsia="Calibri"/>
          <w:sz w:val="24"/>
          <w:szCs w:val="24"/>
        </w:rPr>
        <w:t>-</w:t>
      </w:r>
      <w:r w:rsidR="00BF4789" w:rsidRPr="00BF4789">
        <w:rPr>
          <w:rFonts w:eastAsia="Calibri"/>
          <w:sz w:val="24"/>
          <w:szCs w:val="24"/>
        </w:rPr>
        <w:t>model type</w:t>
      </w:r>
      <w:r w:rsidR="00966867">
        <w:rPr>
          <w:rFonts w:eastAsia="Calibri"/>
          <w:sz w:val="24"/>
          <w:szCs w:val="24"/>
        </w:rPr>
        <w:t xml:space="preserve"> are discussed</w:t>
      </w:r>
    </w:p>
    <w:p w14:paraId="37CC8BDC" w14:textId="5D22A8E2" w:rsidR="005832B8" w:rsidRDefault="00FA73C6" w:rsidP="005832B8">
      <w:pPr>
        <w:pStyle w:val="Heading2"/>
      </w:pPr>
      <w:hyperlink r:id="rId22" w:tooltip="To visit the NRTC Transition Resources page, select this link" w:history="1">
        <w:bookmarkStart w:id="10" w:name="_Toc22133632"/>
        <w:r w:rsidR="005832B8" w:rsidRPr="005832B8">
          <w:rPr>
            <w:rStyle w:val="Hyperlink"/>
          </w:rPr>
          <w:t>Transition Resources</w:t>
        </w:r>
        <w:bookmarkEnd w:id="10"/>
      </w:hyperlink>
    </w:p>
    <w:p w14:paraId="5C3AE285" w14:textId="15DC2493" w:rsidR="00742A30" w:rsidRPr="00742A30" w:rsidRDefault="00742A30" w:rsidP="00532B0B">
      <w:pPr>
        <w:pStyle w:val="ListParagraph"/>
        <w:numPr>
          <w:ilvl w:val="0"/>
          <w:numId w:val="44"/>
        </w:numPr>
        <w:rPr>
          <w:bCs/>
          <w:sz w:val="24"/>
          <w:szCs w:val="24"/>
          <w:u w:val="single"/>
          <w:lang w:val="en-AU"/>
        </w:rPr>
      </w:pPr>
      <w:r w:rsidRPr="00742A30">
        <w:rPr>
          <w:bCs/>
          <w:sz w:val="24"/>
          <w:szCs w:val="24"/>
          <w:u w:val="single"/>
          <w:lang w:val="en-AU"/>
        </w:rPr>
        <w:t>Supplemental Security Income (SSI) and Work Fact Sheets</w:t>
      </w:r>
      <w:r>
        <w:rPr>
          <w:bCs/>
          <w:sz w:val="24"/>
          <w:szCs w:val="24"/>
          <w:lang w:val="en-AU"/>
        </w:rPr>
        <w:t xml:space="preserve"> </w:t>
      </w:r>
      <w:r w:rsidR="004765B7">
        <w:rPr>
          <w:bCs/>
          <w:sz w:val="24"/>
          <w:szCs w:val="24"/>
          <w:lang w:val="en-AU"/>
        </w:rPr>
        <w:t>–</w:t>
      </w:r>
      <w:r>
        <w:rPr>
          <w:bCs/>
          <w:sz w:val="24"/>
          <w:szCs w:val="24"/>
          <w:lang w:val="en-AU"/>
        </w:rPr>
        <w:t xml:space="preserve"> </w:t>
      </w:r>
      <w:r w:rsidR="004765B7">
        <w:rPr>
          <w:bCs/>
          <w:sz w:val="24"/>
          <w:szCs w:val="24"/>
          <w:lang w:val="en-AU"/>
        </w:rPr>
        <w:t xml:space="preserve">fact sheets </w:t>
      </w:r>
      <w:r w:rsidR="00684750">
        <w:rPr>
          <w:bCs/>
          <w:sz w:val="24"/>
          <w:szCs w:val="24"/>
          <w:lang w:val="en-AU"/>
        </w:rPr>
        <w:t xml:space="preserve">with general information, examples of calculations and links to more detailed information </w:t>
      </w:r>
      <w:r w:rsidR="004765B7">
        <w:rPr>
          <w:bCs/>
          <w:sz w:val="24"/>
          <w:szCs w:val="24"/>
          <w:lang w:val="en-AU"/>
        </w:rPr>
        <w:t>for youth with visual impairments who receive SSI benefits and their parents</w:t>
      </w:r>
    </w:p>
    <w:p w14:paraId="2C973715" w14:textId="1CA40AB1" w:rsidR="002D278C" w:rsidRPr="00FD7FCB" w:rsidRDefault="00FD7FCB" w:rsidP="00532B0B">
      <w:pPr>
        <w:pStyle w:val="ListParagraph"/>
        <w:numPr>
          <w:ilvl w:val="0"/>
          <w:numId w:val="44"/>
        </w:numPr>
        <w:rPr>
          <w:bCs/>
          <w:sz w:val="24"/>
          <w:szCs w:val="24"/>
          <w:lang w:val="en-AU"/>
        </w:rPr>
      </w:pPr>
      <w:r w:rsidRPr="00FD7FCB">
        <w:rPr>
          <w:sz w:val="24"/>
          <w:szCs w:val="24"/>
          <w:u w:val="single"/>
        </w:rPr>
        <w:t>Transition Calendar</w:t>
      </w:r>
      <w:r w:rsidRPr="00FD7FCB">
        <w:rPr>
          <w:sz w:val="24"/>
          <w:szCs w:val="24"/>
        </w:rPr>
        <w:t xml:space="preserve"> - </w:t>
      </w:r>
      <w:r w:rsidR="002D278C" w:rsidRPr="00FD7FCB">
        <w:rPr>
          <w:bCs/>
          <w:sz w:val="24"/>
          <w:szCs w:val="24"/>
          <w:lang w:val="en-AU"/>
        </w:rPr>
        <w:t xml:space="preserve">Checklist of tasks that students who are blind or visually impaired need to complete as early as middle school in order to be ready to attend college </w:t>
      </w:r>
    </w:p>
    <w:p w14:paraId="4028DEE5" w14:textId="3BA283DA" w:rsidR="002D278C" w:rsidRDefault="00FA73C6" w:rsidP="002D278C">
      <w:pPr>
        <w:pStyle w:val="Heading2"/>
        <w:rPr>
          <w:lang w:val="en-AU"/>
        </w:rPr>
      </w:pPr>
      <w:hyperlink r:id="rId23" w:tooltip="ad.msstate.educommonEducationRRTC03 Current ProjectsNIDILRR RRTC 2015-2020Training and TAOrientation PacketThis link takes you to the NRTC webpage for Career Advantage for VIPs" w:history="1">
        <w:bookmarkStart w:id="11" w:name="_Toc22133633"/>
        <w:r w:rsidR="002D278C" w:rsidRPr="00A1273E">
          <w:rPr>
            <w:rStyle w:val="Hyperlink"/>
            <w:szCs w:val="24"/>
            <w:lang w:val="en-AU"/>
          </w:rPr>
          <w:t>Career Advantage for V.I.</w:t>
        </w:r>
        <w:proofErr w:type="gramStart"/>
        <w:r w:rsidR="002D278C" w:rsidRPr="00A1273E">
          <w:rPr>
            <w:rStyle w:val="Hyperlink"/>
            <w:szCs w:val="24"/>
            <w:lang w:val="en-AU"/>
          </w:rPr>
          <w:t>P</w:t>
        </w:r>
        <w:r w:rsidR="002D278C">
          <w:rPr>
            <w:rStyle w:val="Hyperlink"/>
            <w:szCs w:val="24"/>
            <w:lang w:val="en-AU"/>
          </w:rPr>
          <w:t>.</w:t>
        </w:r>
        <w:r w:rsidR="002D278C" w:rsidRPr="00A1273E">
          <w:rPr>
            <w:rStyle w:val="Hyperlink"/>
            <w:szCs w:val="24"/>
            <w:lang w:val="en-AU"/>
          </w:rPr>
          <w:t>s</w:t>
        </w:r>
        <w:bookmarkEnd w:id="11"/>
        <w:proofErr w:type="gramEnd"/>
      </w:hyperlink>
      <w:r w:rsidR="002D278C">
        <w:rPr>
          <w:lang w:val="en-AU"/>
        </w:rPr>
        <w:t xml:space="preserve"> </w:t>
      </w:r>
    </w:p>
    <w:p w14:paraId="7AFBCEDB" w14:textId="6CA7A78C" w:rsidR="002D278C" w:rsidRDefault="002D278C" w:rsidP="002D278C">
      <w:pPr>
        <w:rPr>
          <w:bCs/>
          <w:sz w:val="24"/>
          <w:szCs w:val="24"/>
          <w:lang w:val="en-AU"/>
        </w:rPr>
      </w:pPr>
      <w:r>
        <w:rPr>
          <w:bCs/>
          <w:sz w:val="24"/>
          <w:szCs w:val="24"/>
          <w:lang w:val="en-AU"/>
        </w:rPr>
        <w:t>An employment</w:t>
      </w:r>
      <w:r w:rsidR="009D1DDF">
        <w:rPr>
          <w:bCs/>
          <w:sz w:val="24"/>
          <w:szCs w:val="24"/>
          <w:lang w:val="en-AU"/>
        </w:rPr>
        <w:t>-</w:t>
      </w:r>
      <w:r>
        <w:rPr>
          <w:bCs/>
          <w:sz w:val="24"/>
          <w:szCs w:val="24"/>
          <w:lang w:val="en-AU"/>
        </w:rPr>
        <w:t xml:space="preserve">preparation curriculum that includes eight instructional models for individuals who are blind or visually impaired to </w:t>
      </w:r>
      <w:r w:rsidR="00BD4BD9">
        <w:rPr>
          <w:bCs/>
          <w:sz w:val="24"/>
          <w:szCs w:val="24"/>
          <w:lang w:val="en-AU"/>
        </w:rPr>
        <w:t>prepare</w:t>
      </w:r>
      <w:r>
        <w:rPr>
          <w:bCs/>
          <w:sz w:val="24"/>
          <w:szCs w:val="24"/>
          <w:lang w:val="en-AU"/>
        </w:rPr>
        <w:t xml:space="preserve"> </w:t>
      </w:r>
      <w:r w:rsidR="00BD4BD9">
        <w:rPr>
          <w:bCs/>
          <w:sz w:val="24"/>
          <w:szCs w:val="24"/>
          <w:lang w:val="en-AU"/>
        </w:rPr>
        <w:t>for</w:t>
      </w:r>
      <w:r>
        <w:rPr>
          <w:bCs/>
          <w:sz w:val="24"/>
          <w:szCs w:val="24"/>
          <w:lang w:val="en-AU"/>
        </w:rPr>
        <w:t xml:space="preserve"> the </w:t>
      </w:r>
      <w:r w:rsidR="00BD4BD9">
        <w:rPr>
          <w:bCs/>
          <w:sz w:val="24"/>
          <w:szCs w:val="24"/>
          <w:lang w:val="en-AU"/>
        </w:rPr>
        <w:t>job search</w:t>
      </w:r>
    </w:p>
    <w:p w14:paraId="293B9555" w14:textId="77777777" w:rsidR="002D278C" w:rsidRDefault="00FA73C6" w:rsidP="002D278C">
      <w:pPr>
        <w:pStyle w:val="Heading2"/>
        <w:rPr>
          <w:rStyle w:val="Hyperlink"/>
          <w:bCs w:val="0"/>
          <w:szCs w:val="24"/>
          <w:lang w:val="en-AU"/>
        </w:rPr>
      </w:pPr>
      <w:hyperlink r:id="rId24" w:history="1">
        <w:bookmarkStart w:id="12" w:name="_Toc22133634"/>
        <w:r w:rsidR="002D278C" w:rsidRPr="007B1DC2">
          <w:rPr>
            <w:rStyle w:val="Hyperlink"/>
            <w:szCs w:val="24"/>
            <w:lang w:val="en-AU"/>
          </w:rPr>
          <w:t>NRTC Publications</w:t>
        </w:r>
        <w:bookmarkEnd w:id="12"/>
      </w:hyperlink>
    </w:p>
    <w:p w14:paraId="6DDC9566" w14:textId="76D38F48" w:rsidR="002D278C" w:rsidRPr="007B1DC2" w:rsidRDefault="002D278C" w:rsidP="002D278C">
      <w:pPr>
        <w:rPr>
          <w:bCs/>
          <w:sz w:val="24"/>
          <w:szCs w:val="24"/>
          <w:lang w:val="en-AU"/>
        </w:rPr>
      </w:pPr>
      <w:r>
        <w:rPr>
          <w:bCs/>
          <w:sz w:val="24"/>
          <w:szCs w:val="24"/>
          <w:lang w:val="en-AU"/>
        </w:rPr>
        <w:t>L</w:t>
      </w:r>
      <w:r w:rsidRPr="007B1DC2">
        <w:rPr>
          <w:bCs/>
          <w:sz w:val="24"/>
          <w:szCs w:val="24"/>
          <w:lang w:val="en-AU"/>
        </w:rPr>
        <w:t>ist</w:t>
      </w:r>
      <w:r>
        <w:rPr>
          <w:bCs/>
          <w:sz w:val="24"/>
          <w:szCs w:val="24"/>
          <w:lang w:val="en-AU"/>
        </w:rPr>
        <w:t>s</w:t>
      </w:r>
      <w:r w:rsidRPr="007B1DC2">
        <w:rPr>
          <w:bCs/>
          <w:sz w:val="24"/>
          <w:szCs w:val="24"/>
          <w:lang w:val="en-AU"/>
        </w:rPr>
        <w:t xml:space="preserve"> NRTC publications</w:t>
      </w:r>
      <w:r>
        <w:rPr>
          <w:bCs/>
          <w:sz w:val="24"/>
          <w:szCs w:val="24"/>
          <w:lang w:val="en-AU"/>
        </w:rPr>
        <w:t xml:space="preserve">, with copies of most publications available for </w:t>
      </w:r>
      <w:r w:rsidR="009D1DDF">
        <w:rPr>
          <w:bCs/>
          <w:sz w:val="24"/>
          <w:szCs w:val="24"/>
          <w:lang w:val="en-AU"/>
        </w:rPr>
        <w:t xml:space="preserve">free </w:t>
      </w:r>
      <w:r>
        <w:rPr>
          <w:bCs/>
          <w:sz w:val="24"/>
          <w:szCs w:val="24"/>
          <w:lang w:val="en-AU"/>
        </w:rPr>
        <w:t>download</w:t>
      </w:r>
      <w:r w:rsidR="009D1DDF">
        <w:rPr>
          <w:bCs/>
          <w:sz w:val="24"/>
          <w:szCs w:val="24"/>
          <w:lang w:val="en-AU"/>
        </w:rPr>
        <w:t>s</w:t>
      </w:r>
    </w:p>
    <w:p w14:paraId="425C5ABF" w14:textId="77777777" w:rsidR="002D278C" w:rsidRDefault="00FA73C6" w:rsidP="002D278C">
      <w:pPr>
        <w:pStyle w:val="Heading2"/>
        <w:rPr>
          <w:lang w:val="en-AU"/>
        </w:rPr>
      </w:pPr>
      <w:hyperlink r:id="rId25" w:tooltip="This link takes you to the NRTC webpage for Vocational Rehabilitation Structure Resources" w:history="1">
        <w:bookmarkStart w:id="13" w:name="_Toc22133635"/>
        <w:r w:rsidR="002D278C" w:rsidRPr="00A1273E">
          <w:rPr>
            <w:rStyle w:val="Hyperlink"/>
            <w:szCs w:val="24"/>
            <w:lang w:val="en-AU"/>
          </w:rPr>
          <w:t>Separate vs Combined Agencies</w:t>
        </w:r>
        <w:bookmarkEnd w:id="13"/>
      </w:hyperlink>
      <w:r w:rsidR="002D278C">
        <w:rPr>
          <w:lang w:val="en-AU"/>
        </w:rPr>
        <w:t xml:space="preserve"> </w:t>
      </w:r>
    </w:p>
    <w:p w14:paraId="6C12326B" w14:textId="77777777" w:rsidR="002D278C" w:rsidRDefault="002D278C" w:rsidP="002D278C">
      <w:pPr>
        <w:rPr>
          <w:bCs/>
          <w:sz w:val="24"/>
          <w:szCs w:val="24"/>
          <w:lang w:val="en-AU"/>
        </w:rPr>
      </w:pPr>
      <w:r>
        <w:rPr>
          <w:bCs/>
          <w:sz w:val="24"/>
          <w:szCs w:val="24"/>
          <w:lang w:val="en-AU"/>
        </w:rPr>
        <w:t>Provides a review of the research on outcomes for blind and visually impaired consumers served in separate vs. combined agencies</w:t>
      </w:r>
    </w:p>
    <w:p w14:paraId="11251554" w14:textId="77777777" w:rsidR="002D278C" w:rsidRDefault="00FA73C6" w:rsidP="002D278C">
      <w:pPr>
        <w:pStyle w:val="Heading2"/>
        <w:rPr>
          <w:lang w:val="en-AU"/>
        </w:rPr>
      </w:pPr>
      <w:hyperlink r:id="rId26" w:tooltip="This link takes you to the NRTC webpage for Accessibility Resources" w:history="1">
        <w:bookmarkStart w:id="14" w:name="_Toc22133636"/>
        <w:r w:rsidR="002D278C" w:rsidRPr="00A1273E">
          <w:rPr>
            <w:rStyle w:val="Hyperlink"/>
            <w:bCs w:val="0"/>
            <w:szCs w:val="24"/>
            <w:lang w:val="en-AU"/>
          </w:rPr>
          <w:t>Accessibility Resources</w:t>
        </w:r>
        <w:bookmarkEnd w:id="14"/>
      </w:hyperlink>
      <w:r w:rsidR="002D278C">
        <w:rPr>
          <w:lang w:val="en-AU"/>
        </w:rPr>
        <w:t xml:space="preserve"> </w:t>
      </w:r>
    </w:p>
    <w:p w14:paraId="6BDFC357" w14:textId="672AA8B0" w:rsidR="001B0D11" w:rsidRPr="001B0D11" w:rsidRDefault="001B0D11" w:rsidP="001B0D11">
      <w:pPr>
        <w:rPr>
          <w:bCs/>
          <w:sz w:val="24"/>
          <w:szCs w:val="24"/>
          <w:lang w:val="en-AU"/>
        </w:rPr>
      </w:pPr>
      <w:r>
        <w:rPr>
          <w:bCs/>
          <w:sz w:val="24"/>
          <w:szCs w:val="24"/>
          <w:lang w:val="en-AU"/>
        </w:rPr>
        <w:t xml:space="preserve">Provides a list of links to resources and information for making your documents more accessible through formatting, graphics, and more. </w:t>
      </w:r>
    </w:p>
    <w:p w14:paraId="0A4A4921" w14:textId="77777777" w:rsidR="002D278C" w:rsidRDefault="00FA73C6" w:rsidP="002D278C">
      <w:pPr>
        <w:pStyle w:val="Heading2"/>
        <w:rPr>
          <w:lang w:val="en-AU"/>
        </w:rPr>
      </w:pPr>
      <w:hyperlink r:id="rId27" w:tooltip="To visit the NRTC Information and Resource Referral Project website, select this link" w:history="1">
        <w:bookmarkStart w:id="15" w:name="_Toc22133637"/>
        <w:r w:rsidR="002D278C" w:rsidRPr="00F96EF4">
          <w:rPr>
            <w:rStyle w:val="Hyperlink"/>
            <w:szCs w:val="24"/>
            <w:lang w:val="en-AU"/>
          </w:rPr>
          <w:t>Information and Resource Referral</w:t>
        </w:r>
        <w:bookmarkEnd w:id="15"/>
        <w:r w:rsidR="002D278C" w:rsidRPr="00F96EF4">
          <w:rPr>
            <w:rStyle w:val="Hyperlink"/>
            <w:szCs w:val="24"/>
            <w:lang w:val="en-AU"/>
          </w:rPr>
          <w:t xml:space="preserve"> </w:t>
        </w:r>
      </w:hyperlink>
    </w:p>
    <w:p w14:paraId="5EE41E79" w14:textId="27824BAE" w:rsidR="002D278C" w:rsidRPr="00821757" w:rsidRDefault="002D278C" w:rsidP="002D278C">
      <w:pPr>
        <w:rPr>
          <w:bCs/>
          <w:sz w:val="24"/>
          <w:szCs w:val="24"/>
          <w:lang w:val="en-AU"/>
        </w:rPr>
      </w:pPr>
      <w:r>
        <w:rPr>
          <w:bCs/>
          <w:sz w:val="24"/>
          <w:szCs w:val="24"/>
          <w:lang w:val="en-AU"/>
        </w:rPr>
        <w:t>Links to programs, services, and other resources related to blindness</w:t>
      </w:r>
      <w:r w:rsidR="00057848">
        <w:rPr>
          <w:bCs/>
          <w:sz w:val="24"/>
          <w:szCs w:val="24"/>
          <w:lang w:val="en-AU"/>
        </w:rPr>
        <w:t xml:space="preserve"> and </w:t>
      </w:r>
      <w:r>
        <w:rPr>
          <w:bCs/>
          <w:sz w:val="24"/>
          <w:szCs w:val="24"/>
          <w:lang w:val="en-AU"/>
        </w:rPr>
        <w:t>visual impairment that may be of benefit to consumers</w:t>
      </w:r>
      <w:r>
        <w:rPr>
          <w:rFonts w:ascii="Arial" w:hAnsi="Arial" w:cs="Arial"/>
          <w:bCs/>
          <w:color w:val="333333"/>
          <w:sz w:val="24"/>
          <w:szCs w:val="24"/>
        </w:rPr>
        <w:t xml:space="preserve"> </w:t>
      </w:r>
    </w:p>
    <w:p w14:paraId="6A5DF1AF" w14:textId="77777777" w:rsidR="00DC474F" w:rsidRPr="00F9430E" w:rsidRDefault="00DC474F">
      <w:pPr>
        <w:rPr>
          <w:rFonts w:cstheme="minorHAnsi"/>
          <w:sz w:val="24"/>
          <w:szCs w:val="24"/>
        </w:rPr>
      </w:pPr>
    </w:p>
    <w:p w14:paraId="1508A32D" w14:textId="77777777" w:rsidR="00A6132A" w:rsidRDefault="00A6132A">
      <w:pPr>
        <w:rPr>
          <w:b/>
          <w:color w:val="FFFFFF" w:themeColor="background1"/>
          <w:sz w:val="28"/>
        </w:rPr>
      </w:pPr>
      <w:r>
        <w:br w:type="page"/>
      </w:r>
    </w:p>
    <w:p w14:paraId="505D0660" w14:textId="7315591D" w:rsidR="00DC474F" w:rsidRDefault="00C204B3" w:rsidP="00BA765A">
      <w:pPr>
        <w:pStyle w:val="Heading1"/>
      </w:pPr>
      <w:bookmarkStart w:id="16" w:name="_Toc22133638"/>
      <w:r>
        <w:lastRenderedPageBreak/>
        <w:t>Acronyms</w:t>
      </w:r>
      <w:r w:rsidR="00DC474F" w:rsidRPr="00DC474F">
        <w:t xml:space="preserve"> and Jargon</w:t>
      </w:r>
      <w:bookmarkEnd w:id="16"/>
    </w:p>
    <w:tbl>
      <w:tblPr>
        <w:tblStyle w:val="TableGrid"/>
        <w:tblW w:w="0" w:type="auto"/>
        <w:tblInd w:w="-5" w:type="dxa"/>
        <w:tblBorders>
          <w:bottom w:val="none" w:sz="0" w:space="0" w:color="auto"/>
        </w:tblBorders>
        <w:tblLook w:val="04A0" w:firstRow="1" w:lastRow="0" w:firstColumn="1" w:lastColumn="0" w:noHBand="0" w:noVBand="1"/>
      </w:tblPr>
      <w:tblGrid>
        <w:gridCol w:w="1971"/>
        <w:gridCol w:w="7394"/>
      </w:tblGrid>
      <w:tr w:rsidR="0057319F" w:rsidRPr="001267F6" w14:paraId="00A750A6" w14:textId="77777777" w:rsidTr="00A91489">
        <w:tc>
          <w:tcPr>
            <w:tcW w:w="1971" w:type="dxa"/>
            <w:tcBorders>
              <w:top w:val="nil"/>
              <w:left w:val="nil"/>
              <w:bottom w:val="nil"/>
              <w:right w:val="nil"/>
            </w:tcBorders>
          </w:tcPr>
          <w:p w14:paraId="5D5368FE" w14:textId="18DA986D" w:rsidR="0057319F" w:rsidRPr="009F3257" w:rsidRDefault="0057319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9F3257">
              <w:rPr>
                <w:rFonts w:ascii="Arial" w:hAnsi="Arial" w:cs="Arial"/>
                <w:b/>
                <w:bCs/>
                <w:sz w:val="24"/>
                <w:szCs w:val="24"/>
              </w:rPr>
              <w:t>Abbreviation</w:t>
            </w:r>
          </w:p>
        </w:tc>
        <w:tc>
          <w:tcPr>
            <w:tcW w:w="7394" w:type="dxa"/>
            <w:tcBorders>
              <w:top w:val="nil"/>
              <w:left w:val="nil"/>
              <w:bottom w:val="nil"/>
              <w:right w:val="nil"/>
            </w:tcBorders>
          </w:tcPr>
          <w:p w14:paraId="63EFC6B7" w14:textId="55C50AB4" w:rsidR="0057319F" w:rsidRPr="009F3257" w:rsidRDefault="008F68DA" w:rsidP="00712174">
            <w:pPr>
              <w:widowControl w:val="0"/>
              <w:tabs>
                <w:tab w:val="left" w:pos="1440"/>
              </w:tabs>
              <w:autoSpaceDE w:val="0"/>
              <w:autoSpaceDN w:val="0"/>
              <w:adjustRightInd w:val="0"/>
              <w:spacing w:before="0" w:after="120" w:line="240" w:lineRule="auto"/>
              <w:jc w:val="center"/>
              <w:rPr>
                <w:rFonts w:ascii="Arial" w:hAnsi="Arial" w:cs="Arial"/>
                <w:b/>
                <w:sz w:val="24"/>
                <w:szCs w:val="24"/>
              </w:rPr>
            </w:pPr>
            <w:r w:rsidRPr="009F3257">
              <w:rPr>
                <w:rFonts w:ascii="Arial" w:hAnsi="Arial" w:cs="Arial"/>
                <w:b/>
                <w:sz w:val="24"/>
                <w:szCs w:val="24"/>
              </w:rPr>
              <w:t>Definition</w:t>
            </w:r>
          </w:p>
        </w:tc>
      </w:tr>
      <w:tr w:rsidR="001267F6" w:rsidRPr="001267F6" w14:paraId="087226C6" w14:textId="77777777" w:rsidTr="00A91489">
        <w:tc>
          <w:tcPr>
            <w:tcW w:w="1971" w:type="dxa"/>
            <w:tcBorders>
              <w:top w:val="nil"/>
              <w:left w:val="nil"/>
              <w:bottom w:val="nil"/>
              <w:right w:val="nil"/>
            </w:tcBorders>
          </w:tcPr>
          <w:p w14:paraId="5CF34F06" w14:textId="5512B65B" w:rsidR="001267F6"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ACB</w:t>
            </w:r>
          </w:p>
        </w:tc>
        <w:tc>
          <w:tcPr>
            <w:tcW w:w="7394" w:type="dxa"/>
            <w:tcBorders>
              <w:top w:val="nil"/>
              <w:left w:val="nil"/>
              <w:bottom w:val="nil"/>
              <w:right w:val="nil"/>
            </w:tcBorders>
          </w:tcPr>
          <w:p w14:paraId="7D2B7D48" w14:textId="4C9E25D5" w:rsidR="001267F6" w:rsidRPr="001267F6" w:rsidRDefault="00E1694C" w:rsidP="00E1694C">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American Council of the Blind (</w:t>
            </w:r>
            <w:hyperlink r:id="rId28" w:history="1">
              <w:r w:rsidR="0017545D" w:rsidRPr="00287B0D">
                <w:rPr>
                  <w:rStyle w:val="Hyperlink"/>
                  <w:rFonts w:ascii="Arial" w:hAnsi="Arial" w:cs="Arial"/>
                  <w:sz w:val="24"/>
                  <w:szCs w:val="24"/>
                </w:rPr>
                <w:t>www.acb.org</w:t>
              </w:r>
            </w:hyperlink>
            <w:r w:rsidRPr="00DC474F">
              <w:rPr>
                <w:rFonts w:ascii="Arial" w:hAnsi="Arial" w:cs="Arial"/>
                <w:sz w:val="24"/>
                <w:szCs w:val="24"/>
              </w:rPr>
              <w:t>)</w:t>
            </w:r>
            <w:r w:rsidR="00D806E2" w:rsidRPr="00DC474F">
              <w:rPr>
                <w:rFonts w:ascii="Arial" w:hAnsi="Arial" w:cs="Arial"/>
                <w:sz w:val="24"/>
                <w:szCs w:val="24"/>
              </w:rPr>
              <w:t xml:space="preserve"> </w:t>
            </w:r>
            <w:r w:rsidR="00D806E2">
              <w:rPr>
                <w:rFonts w:ascii="Arial" w:hAnsi="Arial" w:cs="Arial"/>
                <w:sz w:val="24"/>
                <w:szCs w:val="24"/>
              </w:rPr>
              <w:t xml:space="preserve">– </w:t>
            </w:r>
            <w:r w:rsidR="00057848">
              <w:rPr>
                <w:rFonts w:ascii="Arial" w:hAnsi="Arial" w:cs="Arial"/>
                <w:sz w:val="24"/>
                <w:szCs w:val="24"/>
              </w:rPr>
              <w:t>C</w:t>
            </w:r>
            <w:r w:rsidR="00D806E2" w:rsidRPr="00DC474F">
              <w:rPr>
                <w:rFonts w:ascii="Arial" w:hAnsi="Arial" w:cs="Arial"/>
                <w:sz w:val="24"/>
                <w:szCs w:val="24"/>
              </w:rPr>
              <w:t>onsumer group</w:t>
            </w:r>
          </w:p>
        </w:tc>
      </w:tr>
      <w:tr w:rsidR="00E1694C" w:rsidRPr="001267F6" w14:paraId="1D8E750C" w14:textId="77777777" w:rsidTr="00A91489">
        <w:tc>
          <w:tcPr>
            <w:tcW w:w="1971" w:type="dxa"/>
            <w:tcBorders>
              <w:top w:val="nil"/>
              <w:left w:val="nil"/>
              <w:bottom w:val="nil"/>
              <w:right w:val="nil"/>
            </w:tcBorders>
          </w:tcPr>
          <w:p w14:paraId="711A1D45" w14:textId="0452314C"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ACVREP</w:t>
            </w:r>
          </w:p>
        </w:tc>
        <w:tc>
          <w:tcPr>
            <w:tcW w:w="7394" w:type="dxa"/>
            <w:tcBorders>
              <w:top w:val="nil"/>
              <w:left w:val="nil"/>
              <w:bottom w:val="nil"/>
              <w:right w:val="nil"/>
            </w:tcBorders>
          </w:tcPr>
          <w:p w14:paraId="11E1C6A5" w14:textId="6A1E2B20" w:rsidR="00E1694C" w:rsidRPr="001267F6" w:rsidRDefault="00E1694C" w:rsidP="00E1694C">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Academy for Certification of Vision Rehabilitation and Education Professionals (</w:t>
            </w:r>
            <w:hyperlink r:id="rId29" w:history="1">
              <w:r w:rsidR="00057848" w:rsidRPr="003806E1">
                <w:rPr>
                  <w:rStyle w:val="Hyperlink"/>
                  <w:rFonts w:ascii="Arial" w:hAnsi="Arial" w:cs="Arial"/>
                  <w:sz w:val="24"/>
                  <w:szCs w:val="24"/>
                </w:rPr>
                <w:t>www.acvrep.org</w:t>
              </w:r>
            </w:hyperlink>
            <w:r w:rsidR="00057848">
              <w:rPr>
                <w:rFonts w:ascii="Arial" w:hAnsi="Arial" w:cs="Arial"/>
                <w:sz w:val="24"/>
                <w:szCs w:val="24"/>
              </w:rPr>
              <w:t>)</w:t>
            </w:r>
            <w:r w:rsidRPr="00DC474F">
              <w:rPr>
                <w:rFonts w:ascii="Arial" w:hAnsi="Arial" w:cs="Arial"/>
                <w:sz w:val="24"/>
                <w:szCs w:val="24"/>
              </w:rPr>
              <w:t xml:space="preserve"> – Provides certification program information and resources for Certified Vision Rehabilitation Therapist</w:t>
            </w:r>
            <w:r w:rsidR="00057848">
              <w:rPr>
                <w:rFonts w:ascii="Arial" w:hAnsi="Arial" w:cs="Arial"/>
                <w:sz w:val="24"/>
                <w:szCs w:val="24"/>
              </w:rPr>
              <w:t>s</w:t>
            </w:r>
            <w:r w:rsidRPr="00DC474F">
              <w:rPr>
                <w:rFonts w:ascii="Arial" w:hAnsi="Arial" w:cs="Arial"/>
                <w:sz w:val="24"/>
                <w:szCs w:val="24"/>
              </w:rPr>
              <w:t xml:space="preserve"> (CVRT</w:t>
            </w:r>
            <w:r w:rsidR="00057848">
              <w:rPr>
                <w:rFonts w:ascii="Arial" w:hAnsi="Arial" w:cs="Arial"/>
                <w:sz w:val="24"/>
                <w:szCs w:val="24"/>
              </w:rPr>
              <w:t>s</w:t>
            </w:r>
            <w:r w:rsidRPr="00DC474F">
              <w:rPr>
                <w:rFonts w:ascii="Arial" w:hAnsi="Arial" w:cs="Arial"/>
                <w:sz w:val="24"/>
                <w:szCs w:val="24"/>
              </w:rPr>
              <w:t>), Certified Orientation and Mobility Specialist</w:t>
            </w:r>
            <w:r w:rsidR="00057848">
              <w:rPr>
                <w:rFonts w:ascii="Arial" w:hAnsi="Arial" w:cs="Arial"/>
                <w:sz w:val="24"/>
                <w:szCs w:val="24"/>
              </w:rPr>
              <w:t>s</w:t>
            </w:r>
            <w:r w:rsidRPr="00DC474F">
              <w:rPr>
                <w:rFonts w:ascii="Arial" w:hAnsi="Arial" w:cs="Arial"/>
                <w:sz w:val="24"/>
                <w:szCs w:val="24"/>
              </w:rPr>
              <w:t xml:space="preserve"> (COMS</w:t>
            </w:r>
            <w:r w:rsidR="00057848">
              <w:rPr>
                <w:rFonts w:ascii="Arial" w:hAnsi="Arial" w:cs="Arial"/>
                <w:sz w:val="24"/>
                <w:szCs w:val="24"/>
              </w:rPr>
              <w:t>s</w:t>
            </w:r>
            <w:r w:rsidRPr="00DC474F">
              <w:rPr>
                <w:rFonts w:ascii="Arial" w:hAnsi="Arial" w:cs="Arial"/>
                <w:sz w:val="24"/>
                <w:szCs w:val="24"/>
              </w:rPr>
              <w:t>), Certified Low Vision Therapist</w:t>
            </w:r>
            <w:r w:rsidR="00057848">
              <w:rPr>
                <w:rFonts w:ascii="Arial" w:hAnsi="Arial" w:cs="Arial"/>
                <w:sz w:val="24"/>
                <w:szCs w:val="24"/>
              </w:rPr>
              <w:t>s</w:t>
            </w:r>
            <w:r w:rsidRPr="00DC474F">
              <w:rPr>
                <w:rFonts w:ascii="Arial" w:hAnsi="Arial" w:cs="Arial"/>
                <w:sz w:val="24"/>
                <w:szCs w:val="24"/>
              </w:rPr>
              <w:t xml:space="preserve"> (CLVT</w:t>
            </w:r>
            <w:r w:rsidR="00057848">
              <w:rPr>
                <w:rFonts w:ascii="Arial" w:hAnsi="Arial" w:cs="Arial"/>
                <w:sz w:val="24"/>
                <w:szCs w:val="24"/>
              </w:rPr>
              <w:t>s</w:t>
            </w:r>
            <w:r w:rsidRPr="00DC474F">
              <w:rPr>
                <w:rFonts w:ascii="Arial" w:hAnsi="Arial" w:cs="Arial"/>
                <w:sz w:val="24"/>
                <w:szCs w:val="24"/>
              </w:rPr>
              <w:t>), and Certified Assistive Technology Instructional Specialist</w:t>
            </w:r>
            <w:r w:rsidR="00057848">
              <w:rPr>
                <w:rFonts w:ascii="Arial" w:hAnsi="Arial" w:cs="Arial"/>
                <w:sz w:val="24"/>
                <w:szCs w:val="24"/>
              </w:rPr>
              <w:t>s</w:t>
            </w:r>
            <w:r w:rsidRPr="00DC474F">
              <w:rPr>
                <w:rFonts w:ascii="Arial" w:hAnsi="Arial" w:cs="Arial"/>
                <w:sz w:val="24"/>
                <w:szCs w:val="24"/>
              </w:rPr>
              <w:t xml:space="preserve"> for People with Visual Impairments (CATIS</w:t>
            </w:r>
            <w:r w:rsidR="00057848">
              <w:rPr>
                <w:rFonts w:ascii="Arial" w:hAnsi="Arial" w:cs="Arial"/>
                <w:sz w:val="24"/>
                <w:szCs w:val="24"/>
              </w:rPr>
              <w:t>s</w:t>
            </w:r>
            <w:r w:rsidRPr="00DC474F">
              <w:rPr>
                <w:rFonts w:ascii="Arial" w:hAnsi="Arial" w:cs="Arial"/>
                <w:sz w:val="24"/>
                <w:szCs w:val="24"/>
              </w:rPr>
              <w:t>)</w:t>
            </w:r>
          </w:p>
        </w:tc>
      </w:tr>
      <w:tr w:rsidR="00E1694C" w:rsidRPr="001267F6" w14:paraId="6684C21C" w14:textId="77777777" w:rsidTr="00A91489">
        <w:tc>
          <w:tcPr>
            <w:tcW w:w="1971" w:type="dxa"/>
            <w:tcBorders>
              <w:top w:val="nil"/>
              <w:left w:val="nil"/>
              <w:bottom w:val="nil"/>
              <w:right w:val="nil"/>
            </w:tcBorders>
          </w:tcPr>
          <w:p w14:paraId="7D2CFD4F" w14:textId="6EF3F2FB"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ADA</w:t>
            </w:r>
          </w:p>
        </w:tc>
        <w:tc>
          <w:tcPr>
            <w:tcW w:w="7394" w:type="dxa"/>
            <w:tcBorders>
              <w:top w:val="nil"/>
              <w:left w:val="nil"/>
              <w:bottom w:val="nil"/>
              <w:right w:val="nil"/>
            </w:tcBorders>
          </w:tcPr>
          <w:p w14:paraId="41FEC97E" w14:textId="2D788A09" w:rsidR="00E1694C" w:rsidRPr="001267F6" w:rsidRDefault="00E1694C" w:rsidP="00E1694C">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Americans with Disabilities Act of 1990</w:t>
            </w:r>
          </w:p>
        </w:tc>
      </w:tr>
      <w:tr w:rsidR="00E1694C" w:rsidRPr="001267F6" w14:paraId="6C9CEAB8" w14:textId="77777777" w:rsidTr="00A91489">
        <w:tc>
          <w:tcPr>
            <w:tcW w:w="1971" w:type="dxa"/>
            <w:tcBorders>
              <w:top w:val="nil"/>
              <w:left w:val="nil"/>
              <w:bottom w:val="nil"/>
              <w:right w:val="nil"/>
            </w:tcBorders>
          </w:tcPr>
          <w:p w14:paraId="0E179620" w14:textId="0E4273BB"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ADL</w:t>
            </w:r>
          </w:p>
        </w:tc>
        <w:tc>
          <w:tcPr>
            <w:tcW w:w="7394" w:type="dxa"/>
            <w:tcBorders>
              <w:top w:val="nil"/>
              <w:left w:val="nil"/>
              <w:bottom w:val="nil"/>
              <w:right w:val="nil"/>
            </w:tcBorders>
          </w:tcPr>
          <w:p w14:paraId="39E6F6F5" w14:textId="6B29ACAF" w:rsidR="00E1694C" w:rsidRPr="001267F6" w:rsidRDefault="00E1694C" w:rsidP="00E1694C">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Activities of Daily Living</w:t>
            </w:r>
            <w:r w:rsidR="00057848">
              <w:rPr>
                <w:rFonts w:ascii="Arial" w:hAnsi="Arial" w:cs="Arial"/>
                <w:sz w:val="24"/>
                <w:szCs w:val="24"/>
              </w:rPr>
              <w:t xml:space="preserve"> </w:t>
            </w:r>
            <w:r w:rsidR="0099031E">
              <w:rPr>
                <w:rFonts w:ascii="Arial" w:hAnsi="Arial" w:cs="Arial"/>
                <w:sz w:val="24"/>
                <w:szCs w:val="24"/>
              </w:rPr>
              <w:t>– F</w:t>
            </w:r>
            <w:r w:rsidRPr="00DC474F">
              <w:rPr>
                <w:rFonts w:ascii="Arial" w:hAnsi="Arial" w:cs="Arial"/>
                <w:sz w:val="24"/>
                <w:szCs w:val="24"/>
              </w:rPr>
              <w:t>unctional areas that are consider</w:t>
            </w:r>
            <w:r w:rsidR="00057848">
              <w:rPr>
                <w:rFonts w:ascii="Arial" w:hAnsi="Arial" w:cs="Arial"/>
                <w:sz w:val="24"/>
                <w:szCs w:val="24"/>
              </w:rPr>
              <w:t>ed</w:t>
            </w:r>
            <w:r w:rsidRPr="00DC474F">
              <w:rPr>
                <w:rFonts w:ascii="Arial" w:hAnsi="Arial" w:cs="Arial"/>
                <w:sz w:val="24"/>
                <w:szCs w:val="24"/>
              </w:rPr>
              <w:t xml:space="preserve"> essential for daily functions</w:t>
            </w:r>
            <w:r w:rsidR="00057848">
              <w:rPr>
                <w:rFonts w:ascii="Arial" w:hAnsi="Arial" w:cs="Arial"/>
                <w:sz w:val="24"/>
                <w:szCs w:val="24"/>
              </w:rPr>
              <w:t>,</w:t>
            </w:r>
            <w:r w:rsidRPr="00DC474F">
              <w:rPr>
                <w:rFonts w:ascii="Arial" w:hAnsi="Arial" w:cs="Arial"/>
                <w:sz w:val="24"/>
                <w:szCs w:val="24"/>
              </w:rPr>
              <w:t xml:space="preserve"> such as dressing, eating,</w:t>
            </w:r>
            <w:r w:rsidR="00057848">
              <w:rPr>
                <w:rFonts w:ascii="Arial" w:hAnsi="Arial" w:cs="Arial"/>
                <w:sz w:val="24"/>
                <w:szCs w:val="24"/>
              </w:rPr>
              <w:t xml:space="preserve"> or</w:t>
            </w:r>
            <w:r w:rsidRPr="00DC474F">
              <w:rPr>
                <w:rFonts w:ascii="Arial" w:hAnsi="Arial" w:cs="Arial"/>
                <w:sz w:val="24"/>
                <w:szCs w:val="24"/>
              </w:rPr>
              <w:t xml:space="preserve"> </w:t>
            </w:r>
            <w:r w:rsidR="0099031E">
              <w:rPr>
                <w:rFonts w:ascii="Arial" w:hAnsi="Arial" w:cs="Arial"/>
                <w:sz w:val="24"/>
                <w:szCs w:val="24"/>
              </w:rPr>
              <w:t>bathing</w:t>
            </w:r>
            <w:r w:rsidR="00057848">
              <w:rPr>
                <w:rFonts w:ascii="Arial" w:hAnsi="Arial" w:cs="Arial"/>
                <w:sz w:val="24"/>
                <w:szCs w:val="24"/>
              </w:rPr>
              <w:t xml:space="preserve">; </w:t>
            </w:r>
            <w:r w:rsidR="00057848" w:rsidRPr="00DC474F">
              <w:rPr>
                <w:rFonts w:ascii="Arial" w:hAnsi="Arial" w:cs="Arial"/>
                <w:sz w:val="24"/>
                <w:szCs w:val="24"/>
              </w:rPr>
              <w:t>an instructional area for VRTs or rehabilitation teachers</w:t>
            </w:r>
            <w:r w:rsidR="0099031E">
              <w:rPr>
                <w:rFonts w:ascii="Arial" w:hAnsi="Arial" w:cs="Arial"/>
                <w:sz w:val="24"/>
                <w:szCs w:val="24"/>
              </w:rPr>
              <w:t xml:space="preserve"> </w:t>
            </w:r>
          </w:p>
        </w:tc>
      </w:tr>
      <w:tr w:rsidR="00E1694C" w:rsidRPr="001267F6" w14:paraId="4E2FA352" w14:textId="77777777" w:rsidTr="00A91489">
        <w:tc>
          <w:tcPr>
            <w:tcW w:w="1971" w:type="dxa"/>
            <w:tcBorders>
              <w:top w:val="nil"/>
              <w:left w:val="nil"/>
              <w:bottom w:val="nil"/>
              <w:right w:val="nil"/>
            </w:tcBorders>
          </w:tcPr>
          <w:p w14:paraId="567C4A89" w14:textId="2BF32707"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AER</w:t>
            </w:r>
          </w:p>
        </w:tc>
        <w:tc>
          <w:tcPr>
            <w:tcW w:w="7394" w:type="dxa"/>
            <w:tcBorders>
              <w:top w:val="nil"/>
              <w:left w:val="nil"/>
              <w:bottom w:val="nil"/>
              <w:right w:val="nil"/>
            </w:tcBorders>
          </w:tcPr>
          <w:p w14:paraId="794459A2" w14:textId="287C240E" w:rsidR="00E1694C" w:rsidRPr="001267F6" w:rsidRDefault="00E1694C" w:rsidP="00E1694C">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 xml:space="preserve">Association for Education and Rehabilitation of the Blind and Visually Impaired </w:t>
            </w:r>
            <w:r w:rsidR="00D806E2">
              <w:rPr>
                <w:rFonts w:ascii="Arial" w:hAnsi="Arial" w:cs="Arial"/>
                <w:sz w:val="24"/>
                <w:szCs w:val="24"/>
              </w:rPr>
              <w:t>(</w:t>
            </w:r>
            <w:hyperlink r:id="rId30" w:history="1">
              <w:r w:rsidR="00D806E2" w:rsidRPr="00933F95">
                <w:rPr>
                  <w:rStyle w:val="Hyperlink"/>
                  <w:rFonts w:ascii="Arial" w:hAnsi="Arial" w:cs="Arial"/>
                  <w:sz w:val="24"/>
                  <w:szCs w:val="24"/>
                </w:rPr>
                <w:t>www.aerbvi.org</w:t>
              </w:r>
            </w:hyperlink>
            <w:r w:rsidR="00D806E2">
              <w:rPr>
                <w:rFonts w:ascii="Arial" w:hAnsi="Arial" w:cs="Arial"/>
                <w:sz w:val="24"/>
                <w:szCs w:val="24"/>
              </w:rPr>
              <w:t xml:space="preserve">) </w:t>
            </w:r>
            <w:r w:rsidRPr="00DC474F">
              <w:rPr>
                <w:rFonts w:ascii="Arial" w:hAnsi="Arial" w:cs="Arial"/>
                <w:sz w:val="24"/>
                <w:szCs w:val="24"/>
              </w:rPr>
              <w:t>– Professional association for service providers of individuals who are blind or visually impaired</w:t>
            </w:r>
            <w:r w:rsidR="00A814A4">
              <w:rPr>
                <w:rFonts w:ascii="Arial" w:hAnsi="Arial" w:cs="Arial"/>
                <w:sz w:val="24"/>
                <w:szCs w:val="24"/>
              </w:rPr>
              <w:t xml:space="preserve"> </w:t>
            </w:r>
          </w:p>
        </w:tc>
      </w:tr>
      <w:tr w:rsidR="00E1694C" w:rsidRPr="001267F6" w14:paraId="167A9B8B" w14:textId="77777777" w:rsidTr="00A91489">
        <w:tc>
          <w:tcPr>
            <w:tcW w:w="1971" w:type="dxa"/>
            <w:tcBorders>
              <w:top w:val="nil"/>
              <w:left w:val="nil"/>
              <w:bottom w:val="nil"/>
              <w:right w:val="nil"/>
            </w:tcBorders>
          </w:tcPr>
          <w:p w14:paraId="14996A37" w14:textId="1A68B988"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AFB</w:t>
            </w:r>
          </w:p>
        </w:tc>
        <w:tc>
          <w:tcPr>
            <w:tcW w:w="7394" w:type="dxa"/>
            <w:tcBorders>
              <w:top w:val="nil"/>
              <w:left w:val="nil"/>
              <w:bottom w:val="nil"/>
              <w:right w:val="nil"/>
            </w:tcBorders>
          </w:tcPr>
          <w:p w14:paraId="5C8C8942" w14:textId="5F0C698F" w:rsidR="00E1694C" w:rsidRPr="001267F6" w:rsidRDefault="00E1694C" w:rsidP="00E1694C">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American Foundation for the Blind (</w:t>
            </w:r>
            <w:hyperlink r:id="rId31" w:tooltip="Tto visit the AFB website, select this link" w:history="1">
              <w:r w:rsidRPr="00AE1240">
                <w:rPr>
                  <w:rStyle w:val="Hyperlink"/>
                  <w:rFonts w:ascii="Arial" w:hAnsi="Arial" w:cs="Arial"/>
                  <w:sz w:val="24"/>
                  <w:szCs w:val="24"/>
                </w:rPr>
                <w:t>www.afb.org</w:t>
              </w:r>
            </w:hyperlink>
            <w:r w:rsidRPr="00DC474F">
              <w:rPr>
                <w:rFonts w:ascii="Arial" w:hAnsi="Arial" w:cs="Arial"/>
                <w:sz w:val="24"/>
                <w:szCs w:val="24"/>
              </w:rPr>
              <w:t>) – National nonprofit organization committed to creating a more equitable world for individuals who are blind or visually impaired</w:t>
            </w:r>
          </w:p>
        </w:tc>
      </w:tr>
      <w:tr w:rsidR="00E1694C" w:rsidRPr="001267F6" w14:paraId="16B4A1D5" w14:textId="77777777" w:rsidTr="00A91489">
        <w:tc>
          <w:tcPr>
            <w:tcW w:w="1971" w:type="dxa"/>
            <w:tcBorders>
              <w:top w:val="nil"/>
              <w:left w:val="nil"/>
              <w:bottom w:val="nil"/>
              <w:right w:val="nil"/>
            </w:tcBorders>
          </w:tcPr>
          <w:p w14:paraId="2AF3B1F8" w14:textId="7D6FB871"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AHEAD</w:t>
            </w:r>
          </w:p>
        </w:tc>
        <w:tc>
          <w:tcPr>
            <w:tcW w:w="7394" w:type="dxa"/>
            <w:tcBorders>
              <w:top w:val="nil"/>
              <w:left w:val="nil"/>
              <w:bottom w:val="nil"/>
              <w:right w:val="nil"/>
            </w:tcBorders>
          </w:tcPr>
          <w:p w14:paraId="61FF3582" w14:textId="021698C6" w:rsidR="00E1694C" w:rsidRPr="001267F6" w:rsidRDefault="00E1694C" w:rsidP="00E1694C">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 xml:space="preserve">Association for Higher Education and the Disabled </w:t>
            </w:r>
            <w:r w:rsidR="00EB5A79" w:rsidRPr="00EB5A79">
              <w:rPr>
                <w:rFonts w:ascii="Arial" w:hAnsi="Arial" w:cs="Arial"/>
                <w:sz w:val="24"/>
                <w:szCs w:val="24"/>
              </w:rPr>
              <w:t>–</w:t>
            </w:r>
            <w:r w:rsidR="00EB5A79">
              <w:rPr>
                <w:rFonts w:ascii="Arial" w:hAnsi="Arial" w:cs="Arial"/>
                <w:sz w:val="24"/>
                <w:szCs w:val="24"/>
              </w:rPr>
              <w:t xml:space="preserve"> </w:t>
            </w:r>
            <w:r w:rsidR="00057848">
              <w:rPr>
                <w:rFonts w:ascii="Arial" w:hAnsi="Arial" w:cs="Arial"/>
                <w:sz w:val="24"/>
                <w:szCs w:val="24"/>
              </w:rPr>
              <w:t>Professional organization for c</w:t>
            </w:r>
            <w:r w:rsidRPr="00DC474F">
              <w:rPr>
                <w:rFonts w:ascii="Arial" w:hAnsi="Arial" w:cs="Arial"/>
                <w:sz w:val="24"/>
                <w:szCs w:val="24"/>
              </w:rPr>
              <w:t xml:space="preserve">ollege support services personnel </w:t>
            </w:r>
          </w:p>
        </w:tc>
      </w:tr>
      <w:tr w:rsidR="00E1694C" w:rsidRPr="001267F6" w14:paraId="770AD59E" w14:textId="77777777" w:rsidTr="00A91489">
        <w:tc>
          <w:tcPr>
            <w:tcW w:w="1971" w:type="dxa"/>
            <w:tcBorders>
              <w:top w:val="nil"/>
              <w:left w:val="nil"/>
              <w:bottom w:val="nil"/>
              <w:right w:val="nil"/>
            </w:tcBorders>
          </w:tcPr>
          <w:p w14:paraId="43AD199E" w14:textId="5C204E92"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AMD</w:t>
            </w:r>
          </w:p>
        </w:tc>
        <w:tc>
          <w:tcPr>
            <w:tcW w:w="7394" w:type="dxa"/>
            <w:tcBorders>
              <w:top w:val="nil"/>
              <w:left w:val="nil"/>
              <w:bottom w:val="nil"/>
              <w:right w:val="nil"/>
            </w:tcBorders>
          </w:tcPr>
          <w:p w14:paraId="62BC90C6" w14:textId="0F67BD49" w:rsidR="00E1694C" w:rsidRPr="001267F6" w:rsidRDefault="00E1694C" w:rsidP="00E1694C">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Age-Related Macular Degeneration (aka ARMD)</w:t>
            </w:r>
          </w:p>
        </w:tc>
      </w:tr>
      <w:tr w:rsidR="00E1694C" w:rsidRPr="001267F6" w14:paraId="072BB01F" w14:textId="77777777" w:rsidTr="00A91489">
        <w:tc>
          <w:tcPr>
            <w:tcW w:w="1971" w:type="dxa"/>
            <w:tcBorders>
              <w:top w:val="nil"/>
              <w:left w:val="nil"/>
              <w:bottom w:val="nil"/>
              <w:right w:val="nil"/>
            </w:tcBorders>
          </w:tcPr>
          <w:p w14:paraId="75B1F87E" w14:textId="57621784"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AOTA</w:t>
            </w:r>
          </w:p>
        </w:tc>
        <w:tc>
          <w:tcPr>
            <w:tcW w:w="7394" w:type="dxa"/>
            <w:tcBorders>
              <w:top w:val="nil"/>
              <w:left w:val="nil"/>
              <w:bottom w:val="nil"/>
              <w:right w:val="nil"/>
            </w:tcBorders>
          </w:tcPr>
          <w:p w14:paraId="479701C5" w14:textId="3A469EF0" w:rsidR="00E1694C" w:rsidRPr="001267F6" w:rsidRDefault="00E1694C" w:rsidP="00E1694C">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Cs/>
                <w:sz w:val="24"/>
                <w:szCs w:val="24"/>
              </w:rPr>
              <w:t>American Occupational Therapy Association (</w:t>
            </w:r>
            <w:hyperlink r:id="rId32" w:tooltip="Tto visit the AOTA website, select this link" w:history="1">
              <w:r w:rsidRPr="00AE1240">
                <w:rPr>
                  <w:rStyle w:val="Hyperlink"/>
                  <w:rFonts w:ascii="Arial" w:hAnsi="Arial" w:cs="Arial"/>
                  <w:bCs/>
                  <w:sz w:val="24"/>
                  <w:szCs w:val="24"/>
                </w:rPr>
                <w:t>www.aota.org</w:t>
              </w:r>
            </w:hyperlink>
            <w:r w:rsidRPr="00DC474F">
              <w:rPr>
                <w:rFonts w:ascii="Arial" w:hAnsi="Arial" w:cs="Arial"/>
                <w:bCs/>
                <w:sz w:val="24"/>
                <w:szCs w:val="24"/>
              </w:rPr>
              <w:t>) – Professional organization that provides state policy and licensure information for occupational therapists</w:t>
            </w:r>
          </w:p>
        </w:tc>
      </w:tr>
      <w:tr w:rsidR="00E1694C" w:rsidRPr="001267F6" w14:paraId="320DC861" w14:textId="77777777" w:rsidTr="00A91489">
        <w:tc>
          <w:tcPr>
            <w:tcW w:w="1971" w:type="dxa"/>
            <w:tcBorders>
              <w:top w:val="nil"/>
              <w:left w:val="nil"/>
              <w:bottom w:val="nil"/>
              <w:right w:val="nil"/>
            </w:tcBorders>
          </w:tcPr>
          <w:p w14:paraId="321048AA" w14:textId="4E5AD495"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APH</w:t>
            </w:r>
          </w:p>
        </w:tc>
        <w:tc>
          <w:tcPr>
            <w:tcW w:w="7394" w:type="dxa"/>
            <w:tcBorders>
              <w:top w:val="nil"/>
              <w:left w:val="nil"/>
              <w:bottom w:val="nil"/>
              <w:right w:val="nil"/>
            </w:tcBorders>
          </w:tcPr>
          <w:p w14:paraId="35C06C76" w14:textId="25D3D926" w:rsidR="00E1694C" w:rsidRPr="001267F6" w:rsidRDefault="00E1694C" w:rsidP="007F6360">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Cs/>
                <w:sz w:val="24"/>
                <w:szCs w:val="24"/>
              </w:rPr>
              <w:t>American</w:t>
            </w:r>
            <w:r w:rsidRPr="00DC474F">
              <w:rPr>
                <w:rFonts w:ascii="Arial" w:hAnsi="Arial" w:cs="Arial"/>
                <w:sz w:val="24"/>
                <w:szCs w:val="24"/>
              </w:rPr>
              <w:t xml:space="preserve"> Printing House for the Blind </w:t>
            </w:r>
            <w:r w:rsidR="00702C5F" w:rsidRPr="00DC474F">
              <w:rPr>
                <w:rFonts w:ascii="Arial" w:hAnsi="Arial" w:cs="Arial"/>
                <w:sz w:val="24"/>
                <w:szCs w:val="24"/>
              </w:rPr>
              <w:t>–</w:t>
            </w:r>
            <w:r w:rsidR="00702C5F">
              <w:rPr>
                <w:rFonts w:ascii="Arial" w:hAnsi="Arial" w:cs="Arial"/>
                <w:sz w:val="24"/>
                <w:szCs w:val="24"/>
              </w:rPr>
              <w:t xml:space="preserve"> </w:t>
            </w:r>
            <w:r w:rsidRPr="00DC474F">
              <w:rPr>
                <w:rFonts w:ascii="Arial" w:hAnsi="Arial" w:cs="Arial"/>
                <w:sz w:val="24"/>
                <w:szCs w:val="24"/>
              </w:rPr>
              <w:t>Provides educational aids and materials to blind children</w:t>
            </w:r>
          </w:p>
        </w:tc>
      </w:tr>
      <w:tr w:rsidR="00E1694C" w:rsidRPr="001267F6" w14:paraId="5CF5203D" w14:textId="77777777" w:rsidTr="00A91489">
        <w:tc>
          <w:tcPr>
            <w:tcW w:w="1971" w:type="dxa"/>
            <w:tcBorders>
              <w:top w:val="nil"/>
              <w:left w:val="nil"/>
              <w:bottom w:val="nil"/>
              <w:right w:val="nil"/>
            </w:tcBorders>
          </w:tcPr>
          <w:p w14:paraId="254CD174" w14:textId="3454272D"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AT</w:t>
            </w:r>
          </w:p>
        </w:tc>
        <w:tc>
          <w:tcPr>
            <w:tcW w:w="7394" w:type="dxa"/>
            <w:tcBorders>
              <w:top w:val="nil"/>
              <w:left w:val="nil"/>
              <w:bottom w:val="nil"/>
              <w:right w:val="nil"/>
            </w:tcBorders>
          </w:tcPr>
          <w:p w14:paraId="0F0C1102" w14:textId="10D0CB7B" w:rsidR="00E1694C" w:rsidRPr="001267F6" w:rsidRDefault="00E1694C" w:rsidP="007F6360">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Assistive Technology</w:t>
            </w:r>
          </w:p>
        </w:tc>
      </w:tr>
      <w:tr w:rsidR="00E1694C" w:rsidRPr="001267F6" w14:paraId="29918A8A" w14:textId="77777777" w:rsidTr="00A91489">
        <w:tc>
          <w:tcPr>
            <w:tcW w:w="1971" w:type="dxa"/>
            <w:tcBorders>
              <w:top w:val="nil"/>
              <w:left w:val="nil"/>
              <w:bottom w:val="nil"/>
              <w:right w:val="nil"/>
            </w:tcBorders>
          </w:tcPr>
          <w:p w14:paraId="42E2ABF0" w14:textId="781D12BA"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AVRT</w:t>
            </w:r>
          </w:p>
        </w:tc>
        <w:tc>
          <w:tcPr>
            <w:tcW w:w="7394" w:type="dxa"/>
            <w:tcBorders>
              <w:top w:val="nil"/>
              <w:left w:val="nil"/>
              <w:bottom w:val="nil"/>
              <w:right w:val="nil"/>
            </w:tcBorders>
          </w:tcPr>
          <w:p w14:paraId="0CEADF9F" w14:textId="37D9AAC5" w:rsidR="00E1694C" w:rsidRPr="001267F6" w:rsidRDefault="00E1694C" w:rsidP="007F6360">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Cs/>
                <w:sz w:val="24"/>
                <w:szCs w:val="24"/>
              </w:rPr>
              <w:t>Association of Vision Rehabilitation Therapists (formerly MACRT) (</w:t>
            </w:r>
            <w:hyperlink r:id="rId33" w:history="1">
              <w:r w:rsidR="00702C5F" w:rsidRPr="00933F95">
                <w:rPr>
                  <w:rStyle w:val="Hyperlink"/>
                  <w:rFonts w:ascii="Arial" w:hAnsi="Arial" w:cs="Arial"/>
                  <w:bCs/>
                  <w:sz w:val="24"/>
                  <w:szCs w:val="24"/>
                </w:rPr>
                <w:t>www.avrt.org</w:t>
              </w:r>
            </w:hyperlink>
            <w:r w:rsidRPr="00DC474F">
              <w:rPr>
                <w:rFonts w:ascii="Arial" w:hAnsi="Arial" w:cs="Arial"/>
                <w:bCs/>
                <w:sz w:val="24"/>
                <w:szCs w:val="24"/>
              </w:rPr>
              <w:t>) – Professional organization for vision rehabilitation therapists from public and private sectors across the US</w:t>
            </w:r>
          </w:p>
        </w:tc>
      </w:tr>
      <w:tr w:rsidR="00E1694C" w:rsidRPr="001267F6" w14:paraId="337CD79B" w14:textId="77777777" w:rsidTr="00A91489">
        <w:tc>
          <w:tcPr>
            <w:tcW w:w="1971" w:type="dxa"/>
            <w:tcBorders>
              <w:top w:val="nil"/>
              <w:left w:val="nil"/>
              <w:bottom w:val="nil"/>
              <w:right w:val="nil"/>
            </w:tcBorders>
          </w:tcPr>
          <w:p w14:paraId="4F7C9750" w14:textId="17D06988"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BANA</w:t>
            </w:r>
          </w:p>
        </w:tc>
        <w:tc>
          <w:tcPr>
            <w:tcW w:w="7394" w:type="dxa"/>
            <w:tcBorders>
              <w:top w:val="nil"/>
              <w:left w:val="nil"/>
              <w:bottom w:val="nil"/>
              <w:right w:val="nil"/>
            </w:tcBorders>
          </w:tcPr>
          <w:p w14:paraId="79C5C754" w14:textId="26E95A1C" w:rsidR="00E1694C" w:rsidRPr="001267F6" w:rsidRDefault="00E1694C" w:rsidP="007F6360">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 xml:space="preserve">Braille Authority of North America </w:t>
            </w:r>
            <w:r w:rsidR="007257D0" w:rsidRPr="00DC474F">
              <w:rPr>
                <w:rFonts w:ascii="Arial" w:hAnsi="Arial" w:cs="Arial"/>
                <w:sz w:val="24"/>
                <w:szCs w:val="24"/>
              </w:rPr>
              <w:t>–</w:t>
            </w:r>
            <w:r w:rsidR="007257D0">
              <w:rPr>
                <w:rFonts w:ascii="Arial" w:hAnsi="Arial" w:cs="Arial"/>
                <w:sz w:val="24"/>
                <w:szCs w:val="24"/>
              </w:rPr>
              <w:t xml:space="preserve"> </w:t>
            </w:r>
            <w:r w:rsidR="00057848">
              <w:rPr>
                <w:rFonts w:ascii="Arial" w:hAnsi="Arial" w:cs="Arial"/>
                <w:sz w:val="24"/>
                <w:szCs w:val="24"/>
              </w:rPr>
              <w:t>S</w:t>
            </w:r>
            <w:r w:rsidRPr="00DC474F">
              <w:rPr>
                <w:rFonts w:ascii="Arial" w:hAnsi="Arial" w:cs="Arial"/>
                <w:sz w:val="24"/>
                <w:szCs w:val="24"/>
              </w:rPr>
              <w:t xml:space="preserve">ets </w:t>
            </w:r>
            <w:r w:rsidR="009B3450">
              <w:rPr>
                <w:rFonts w:ascii="Arial" w:hAnsi="Arial" w:cs="Arial"/>
                <w:sz w:val="24"/>
                <w:szCs w:val="24"/>
              </w:rPr>
              <w:t>U.S.</w:t>
            </w:r>
            <w:r w:rsidRPr="00DC474F">
              <w:rPr>
                <w:rFonts w:ascii="Arial" w:hAnsi="Arial" w:cs="Arial"/>
                <w:sz w:val="24"/>
                <w:szCs w:val="24"/>
              </w:rPr>
              <w:t xml:space="preserve"> </w:t>
            </w:r>
            <w:r w:rsidR="00057848">
              <w:rPr>
                <w:rFonts w:ascii="Arial" w:hAnsi="Arial" w:cs="Arial"/>
                <w:sz w:val="24"/>
                <w:szCs w:val="24"/>
              </w:rPr>
              <w:t>b</w:t>
            </w:r>
            <w:r w:rsidRPr="00DC474F">
              <w:rPr>
                <w:rFonts w:ascii="Arial" w:hAnsi="Arial" w:cs="Arial"/>
                <w:sz w:val="24"/>
                <w:szCs w:val="24"/>
              </w:rPr>
              <w:t>raille code standards</w:t>
            </w:r>
          </w:p>
        </w:tc>
      </w:tr>
      <w:tr w:rsidR="00E1694C" w:rsidRPr="001267F6" w14:paraId="555F18D2" w14:textId="77777777" w:rsidTr="00A91489">
        <w:tc>
          <w:tcPr>
            <w:tcW w:w="1971" w:type="dxa"/>
            <w:tcBorders>
              <w:top w:val="nil"/>
              <w:left w:val="nil"/>
              <w:bottom w:val="nil"/>
              <w:right w:val="nil"/>
            </w:tcBorders>
          </w:tcPr>
          <w:p w14:paraId="576812F9" w14:textId="71855126"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BEP</w:t>
            </w:r>
          </w:p>
        </w:tc>
        <w:tc>
          <w:tcPr>
            <w:tcW w:w="7394" w:type="dxa"/>
            <w:tcBorders>
              <w:top w:val="nil"/>
              <w:left w:val="nil"/>
              <w:bottom w:val="nil"/>
              <w:right w:val="nil"/>
            </w:tcBorders>
          </w:tcPr>
          <w:p w14:paraId="4EACC71A" w14:textId="6132A6C8" w:rsidR="00E1694C" w:rsidRPr="001267F6" w:rsidRDefault="00E1694C" w:rsidP="007F6360">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 xml:space="preserve">Business Enterprise Program </w:t>
            </w:r>
            <w:r w:rsidR="007257D0" w:rsidRPr="00DC474F">
              <w:rPr>
                <w:rFonts w:ascii="Arial" w:hAnsi="Arial" w:cs="Arial"/>
                <w:sz w:val="24"/>
                <w:szCs w:val="24"/>
              </w:rPr>
              <w:t>–</w:t>
            </w:r>
            <w:r w:rsidR="007257D0">
              <w:rPr>
                <w:rFonts w:ascii="Arial" w:hAnsi="Arial" w:cs="Arial"/>
                <w:sz w:val="24"/>
                <w:szCs w:val="24"/>
              </w:rPr>
              <w:t xml:space="preserve"> </w:t>
            </w:r>
            <w:r w:rsidR="00DB7D3D">
              <w:rPr>
                <w:rFonts w:ascii="Arial" w:hAnsi="Arial" w:cs="Arial"/>
                <w:sz w:val="24"/>
                <w:szCs w:val="24"/>
              </w:rPr>
              <w:t>P</w:t>
            </w:r>
            <w:r w:rsidRPr="00DC474F">
              <w:rPr>
                <w:rFonts w:ascii="Arial" w:hAnsi="Arial" w:cs="Arial"/>
                <w:sz w:val="24"/>
                <w:szCs w:val="24"/>
              </w:rPr>
              <w:t xml:space="preserve">rogram to assist persons who are blind to have their own </w:t>
            </w:r>
            <w:r w:rsidR="007257D0">
              <w:rPr>
                <w:rFonts w:ascii="Arial" w:hAnsi="Arial" w:cs="Arial"/>
                <w:sz w:val="24"/>
                <w:szCs w:val="24"/>
              </w:rPr>
              <w:t>food-service</w:t>
            </w:r>
            <w:r w:rsidRPr="00DC474F">
              <w:rPr>
                <w:rFonts w:ascii="Arial" w:hAnsi="Arial" w:cs="Arial"/>
                <w:sz w:val="24"/>
                <w:szCs w:val="24"/>
              </w:rPr>
              <w:t xml:space="preserve"> business</w:t>
            </w:r>
            <w:r w:rsidR="007257D0">
              <w:rPr>
                <w:rFonts w:ascii="Arial" w:hAnsi="Arial" w:cs="Arial"/>
                <w:sz w:val="24"/>
                <w:szCs w:val="24"/>
              </w:rPr>
              <w:t>,</w:t>
            </w:r>
            <w:r w:rsidRPr="00DC474F">
              <w:rPr>
                <w:rFonts w:ascii="Arial" w:hAnsi="Arial" w:cs="Arial"/>
                <w:sz w:val="24"/>
                <w:szCs w:val="24"/>
              </w:rPr>
              <w:t xml:space="preserve"> funded by the Randolph-Sheppard Act and administered through VR</w:t>
            </w:r>
          </w:p>
        </w:tc>
      </w:tr>
      <w:tr w:rsidR="00E1694C" w:rsidRPr="001267F6" w14:paraId="27113E5D" w14:textId="77777777" w:rsidTr="00A91489">
        <w:tc>
          <w:tcPr>
            <w:tcW w:w="1971" w:type="dxa"/>
            <w:tcBorders>
              <w:top w:val="nil"/>
              <w:left w:val="nil"/>
              <w:bottom w:val="nil"/>
              <w:right w:val="nil"/>
            </w:tcBorders>
          </w:tcPr>
          <w:p w14:paraId="3C480B1A" w14:textId="38661699" w:rsidR="00E1694C" w:rsidRPr="001267F6" w:rsidRDefault="007D1A91"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Bioptic Driving</w:t>
            </w:r>
          </w:p>
        </w:tc>
        <w:tc>
          <w:tcPr>
            <w:tcW w:w="7394" w:type="dxa"/>
            <w:tcBorders>
              <w:top w:val="nil"/>
              <w:left w:val="nil"/>
              <w:bottom w:val="nil"/>
              <w:right w:val="nil"/>
            </w:tcBorders>
          </w:tcPr>
          <w:p w14:paraId="32DEC3FB" w14:textId="37E84CCC" w:rsidR="00E1694C" w:rsidRPr="001267F6" w:rsidRDefault="00E1694C" w:rsidP="007F6360">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 xml:space="preserve">A technique to allow </w:t>
            </w:r>
            <w:r w:rsidR="007D1A91">
              <w:rPr>
                <w:rFonts w:ascii="Arial" w:hAnsi="Arial" w:cs="Arial"/>
                <w:sz w:val="24"/>
                <w:szCs w:val="24"/>
              </w:rPr>
              <w:t>people</w:t>
            </w:r>
            <w:r w:rsidRPr="00DC474F">
              <w:rPr>
                <w:rFonts w:ascii="Arial" w:hAnsi="Arial" w:cs="Arial"/>
                <w:sz w:val="24"/>
                <w:szCs w:val="24"/>
              </w:rPr>
              <w:t xml:space="preserve"> who are visually impaired or</w:t>
            </w:r>
            <w:r>
              <w:rPr>
                <w:rFonts w:ascii="Arial" w:hAnsi="Arial" w:cs="Arial"/>
                <w:sz w:val="24"/>
                <w:szCs w:val="24"/>
              </w:rPr>
              <w:t xml:space="preserve"> </w:t>
            </w:r>
            <w:r w:rsidRPr="00DC474F">
              <w:rPr>
                <w:rFonts w:ascii="Arial" w:hAnsi="Arial" w:cs="Arial"/>
                <w:sz w:val="24"/>
                <w:szCs w:val="24"/>
              </w:rPr>
              <w:t>legally blind to drive a car using special assistive telescopic devices</w:t>
            </w:r>
          </w:p>
        </w:tc>
      </w:tr>
      <w:tr w:rsidR="002060D7" w:rsidRPr="001267F6" w14:paraId="0251E34E" w14:textId="77777777" w:rsidTr="00A91489">
        <w:tc>
          <w:tcPr>
            <w:tcW w:w="1971" w:type="dxa"/>
            <w:tcBorders>
              <w:top w:val="nil"/>
              <w:left w:val="nil"/>
              <w:bottom w:val="nil"/>
              <w:right w:val="nil"/>
            </w:tcBorders>
          </w:tcPr>
          <w:p w14:paraId="3642658E" w14:textId="23690CA1" w:rsidR="002060D7" w:rsidRDefault="002060D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Bookshare</w:t>
            </w:r>
          </w:p>
        </w:tc>
        <w:tc>
          <w:tcPr>
            <w:tcW w:w="7394" w:type="dxa"/>
            <w:tcBorders>
              <w:top w:val="nil"/>
              <w:left w:val="nil"/>
              <w:bottom w:val="nil"/>
              <w:right w:val="nil"/>
            </w:tcBorders>
          </w:tcPr>
          <w:p w14:paraId="2C3EDA85" w14:textId="682E7DBE" w:rsidR="002060D7" w:rsidRPr="00DC474F" w:rsidRDefault="002060D7" w:rsidP="007F6360">
            <w:pPr>
              <w:widowControl w:val="0"/>
              <w:tabs>
                <w:tab w:val="left" w:pos="1440"/>
              </w:tabs>
              <w:autoSpaceDE w:val="0"/>
              <w:autoSpaceDN w:val="0"/>
              <w:adjustRightInd w:val="0"/>
              <w:spacing w:before="0" w:after="120" w:line="240" w:lineRule="auto"/>
              <w:rPr>
                <w:rFonts w:ascii="Arial" w:hAnsi="Arial" w:cs="Arial"/>
                <w:sz w:val="24"/>
                <w:szCs w:val="24"/>
              </w:rPr>
            </w:pPr>
            <w:r>
              <w:rPr>
                <w:rFonts w:ascii="Arial" w:hAnsi="Arial" w:cs="Arial"/>
                <w:sz w:val="24"/>
                <w:szCs w:val="24"/>
              </w:rPr>
              <w:t xml:space="preserve">Organization that provides textbooks and bestsellers in a variety of </w:t>
            </w:r>
            <w:r>
              <w:rPr>
                <w:rFonts w:ascii="Arial" w:hAnsi="Arial" w:cs="Arial"/>
                <w:sz w:val="24"/>
                <w:szCs w:val="24"/>
              </w:rPr>
              <w:lastRenderedPageBreak/>
              <w:t>accessible formats to students and adults</w:t>
            </w:r>
            <w:r w:rsidR="00C7694F">
              <w:rPr>
                <w:rFonts w:ascii="Arial" w:hAnsi="Arial" w:cs="Arial"/>
                <w:sz w:val="24"/>
                <w:szCs w:val="24"/>
              </w:rPr>
              <w:t xml:space="preserve"> (</w:t>
            </w:r>
            <w:hyperlink r:id="rId34" w:tooltip="To visit Bookshare's website, select this link" w:history="1">
              <w:r w:rsidR="00C7694F" w:rsidRPr="001E703B">
                <w:rPr>
                  <w:rStyle w:val="Hyperlink"/>
                  <w:rFonts w:ascii="Arial" w:hAnsi="Arial" w:cs="Arial"/>
                  <w:sz w:val="24"/>
                  <w:szCs w:val="24"/>
                </w:rPr>
                <w:t>www.bookshare.org</w:t>
              </w:r>
            </w:hyperlink>
            <w:r w:rsidR="00C7694F">
              <w:rPr>
                <w:rFonts w:ascii="Arial" w:hAnsi="Arial" w:cs="Arial"/>
                <w:sz w:val="24"/>
                <w:szCs w:val="24"/>
              </w:rPr>
              <w:t xml:space="preserve">) </w:t>
            </w:r>
          </w:p>
        </w:tc>
      </w:tr>
      <w:tr w:rsidR="00E1694C" w:rsidRPr="001267F6" w14:paraId="041CF758" w14:textId="77777777" w:rsidTr="00A91489">
        <w:tc>
          <w:tcPr>
            <w:tcW w:w="1971" w:type="dxa"/>
            <w:tcBorders>
              <w:top w:val="nil"/>
              <w:left w:val="nil"/>
              <w:bottom w:val="nil"/>
              <w:right w:val="nil"/>
            </w:tcBorders>
          </w:tcPr>
          <w:p w14:paraId="5B9248E1" w14:textId="7DA82CC3"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lastRenderedPageBreak/>
              <w:t>BVA</w:t>
            </w:r>
          </w:p>
        </w:tc>
        <w:tc>
          <w:tcPr>
            <w:tcW w:w="7394" w:type="dxa"/>
            <w:tcBorders>
              <w:top w:val="nil"/>
              <w:left w:val="nil"/>
              <w:bottom w:val="nil"/>
              <w:right w:val="nil"/>
            </w:tcBorders>
          </w:tcPr>
          <w:p w14:paraId="1602CA70" w14:textId="66ECBA1F" w:rsidR="00E1694C" w:rsidRPr="00EC2B22" w:rsidRDefault="007F6360" w:rsidP="007F6360">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Blinded Veterans Association (</w:t>
            </w:r>
            <w:hyperlink r:id="rId35" w:history="1">
              <w:r w:rsidR="00EC2B22" w:rsidRPr="00933F95">
                <w:rPr>
                  <w:rStyle w:val="Hyperlink"/>
                  <w:rFonts w:ascii="Arial" w:hAnsi="Arial" w:cs="Arial"/>
                  <w:sz w:val="24"/>
                  <w:szCs w:val="24"/>
                </w:rPr>
                <w:t>www.bva.org</w:t>
              </w:r>
            </w:hyperlink>
            <w:r w:rsidRPr="00DC474F">
              <w:rPr>
                <w:rFonts w:ascii="Arial" w:hAnsi="Arial" w:cs="Arial"/>
                <w:sz w:val="24"/>
                <w:szCs w:val="24"/>
              </w:rPr>
              <w:t>)</w:t>
            </w:r>
            <w:r w:rsidR="00EC2B22">
              <w:rPr>
                <w:rFonts w:ascii="Arial" w:hAnsi="Arial" w:cs="Arial"/>
                <w:sz w:val="24"/>
                <w:szCs w:val="24"/>
              </w:rPr>
              <w:t xml:space="preserve"> </w:t>
            </w:r>
            <w:r w:rsidR="00EC2B22" w:rsidRPr="00DC474F">
              <w:rPr>
                <w:rFonts w:ascii="Arial" w:hAnsi="Arial" w:cs="Arial"/>
                <w:sz w:val="24"/>
                <w:szCs w:val="24"/>
              </w:rPr>
              <w:t>–</w:t>
            </w:r>
            <w:r w:rsidR="00EC2B22">
              <w:rPr>
                <w:rFonts w:ascii="Arial" w:hAnsi="Arial" w:cs="Arial"/>
                <w:sz w:val="24"/>
                <w:szCs w:val="24"/>
              </w:rPr>
              <w:t xml:space="preserve"> </w:t>
            </w:r>
            <w:r w:rsidR="00DB7D3D">
              <w:rPr>
                <w:rFonts w:ascii="Arial" w:hAnsi="Arial" w:cs="Arial"/>
                <w:sz w:val="24"/>
                <w:szCs w:val="24"/>
              </w:rPr>
              <w:t>C</w:t>
            </w:r>
            <w:r w:rsidR="00EC2B22" w:rsidRPr="00DC474F">
              <w:rPr>
                <w:rFonts w:ascii="Arial" w:hAnsi="Arial" w:cs="Arial"/>
                <w:sz w:val="24"/>
                <w:szCs w:val="24"/>
              </w:rPr>
              <w:t>onsumer group</w:t>
            </w:r>
          </w:p>
        </w:tc>
      </w:tr>
      <w:tr w:rsidR="00E1694C" w:rsidRPr="001267F6" w14:paraId="33BAFD7C" w14:textId="77777777" w:rsidTr="00A91489">
        <w:tc>
          <w:tcPr>
            <w:tcW w:w="1971" w:type="dxa"/>
            <w:tcBorders>
              <w:top w:val="nil"/>
              <w:left w:val="nil"/>
              <w:bottom w:val="nil"/>
              <w:right w:val="nil"/>
            </w:tcBorders>
          </w:tcPr>
          <w:p w14:paraId="13AEC382" w14:textId="2FE93340" w:rsidR="00E1694C"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B/VI</w:t>
            </w:r>
          </w:p>
        </w:tc>
        <w:tc>
          <w:tcPr>
            <w:tcW w:w="7394" w:type="dxa"/>
            <w:tcBorders>
              <w:top w:val="nil"/>
              <w:left w:val="nil"/>
              <w:bottom w:val="nil"/>
              <w:right w:val="nil"/>
            </w:tcBorders>
          </w:tcPr>
          <w:p w14:paraId="328F04E1" w14:textId="19E221DD" w:rsidR="00E1694C" w:rsidRPr="001267F6" w:rsidRDefault="007F6360" w:rsidP="007F6360">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Cs/>
                <w:sz w:val="24"/>
                <w:szCs w:val="24"/>
              </w:rPr>
              <w:t xml:space="preserve">Blind and </w:t>
            </w:r>
            <w:r w:rsidR="00DB7D3D">
              <w:rPr>
                <w:rFonts w:ascii="Arial" w:hAnsi="Arial" w:cs="Arial"/>
                <w:bCs/>
                <w:sz w:val="24"/>
                <w:szCs w:val="24"/>
              </w:rPr>
              <w:t>V</w:t>
            </w:r>
            <w:r w:rsidRPr="00DC474F">
              <w:rPr>
                <w:rFonts w:ascii="Arial" w:hAnsi="Arial" w:cs="Arial"/>
                <w:bCs/>
                <w:sz w:val="24"/>
                <w:szCs w:val="24"/>
              </w:rPr>
              <w:t xml:space="preserve">isually </w:t>
            </w:r>
            <w:r w:rsidR="00DB7D3D">
              <w:rPr>
                <w:rFonts w:ascii="Arial" w:hAnsi="Arial" w:cs="Arial"/>
                <w:bCs/>
                <w:sz w:val="24"/>
                <w:szCs w:val="24"/>
              </w:rPr>
              <w:t>I</w:t>
            </w:r>
            <w:r w:rsidRPr="00DC474F">
              <w:rPr>
                <w:rFonts w:ascii="Arial" w:hAnsi="Arial" w:cs="Arial"/>
                <w:bCs/>
                <w:sz w:val="24"/>
                <w:szCs w:val="24"/>
              </w:rPr>
              <w:t>mpaired</w:t>
            </w:r>
            <w:r>
              <w:rPr>
                <w:rFonts w:ascii="Arial" w:hAnsi="Arial" w:cs="Arial"/>
                <w:bCs/>
                <w:sz w:val="24"/>
                <w:szCs w:val="24"/>
              </w:rPr>
              <w:t xml:space="preserve"> OR </w:t>
            </w:r>
            <w:r w:rsidR="00DB7D3D">
              <w:rPr>
                <w:rFonts w:ascii="Arial" w:hAnsi="Arial" w:cs="Arial"/>
                <w:bCs/>
                <w:sz w:val="24"/>
                <w:szCs w:val="24"/>
              </w:rPr>
              <w:t>B</w:t>
            </w:r>
            <w:r>
              <w:rPr>
                <w:rFonts w:ascii="Arial" w:hAnsi="Arial" w:cs="Arial"/>
                <w:bCs/>
                <w:sz w:val="24"/>
                <w:szCs w:val="24"/>
              </w:rPr>
              <w:t xml:space="preserve">lindness and </w:t>
            </w:r>
            <w:r w:rsidR="00DB7D3D">
              <w:rPr>
                <w:rFonts w:ascii="Arial" w:hAnsi="Arial" w:cs="Arial"/>
                <w:bCs/>
                <w:sz w:val="24"/>
                <w:szCs w:val="24"/>
              </w:rPr>
              <w:t>V</w:t>
            </w:r>
            <w:r>
              <w:rPr>
                <w:rFonts w:ascii="Arial" w:hAnsi="Arial" w:cs="Arial"/>
                <w:bCs/>
                <w:sz w:val="24"/>
                <w:szCs w:val="24"/>
              </w:rPr>
              <w:t xml:space="preserve">isual </w:t>
            </w:r>
            <w:r w:rsidR="00DB7D3D">
              <w:rPr>
                <w:rFonts w:ascii="Arial" w:hAnsi="Arial" w:cs="Arial"/>
                <w:bCs/>
                <w:sz w:val="24"/>
                <w:szCs w:val="24"/>
              </w:rPr>
              <w:t>I</w:t>
            </w:r>
            <w:r>
              <w:rPr>
                <w:rFonts w:ascii="Arial" w:hAnsi="Arial" w:cs="Arial"/>
                <w:bCs/>
                <w:sz w:val="24"/>
                <w:szCs w:val="24"/>
              </w:rPr>
              <w:t>mpairment</w:t>
            </w:r>
          </w:p>
        </w:tc>
      </w:tr>
      <w:tr w:rsidR="00E1694C" w:rsidRPr="001267F6" w14:paraId="19FA2198" w14:textId="77777777" w:rsidTr="00A91489">
        <w:tc>
          <w:tcPr>
            <w:tcW w:w="1971" w:type="dxa"/>
            <w:tcBorders>
              <w:top w:val="nil"/>
              <w:left w:val="nil"/>
              <w:bottom w:val="nil"/>
              <w:right w:val="nil"/>
            </w:tcBorders>
          </w:tcPr>
          <w:p w14:paraId="279B5E68" w14:textId="790124A6" w:rsidR="00E1694C"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CAP</w:t>
            </w:r>
          </w:p>
        </w:tc>
        <w:tc>
          <w:tcPr>
            <w:tcW w:w="7394" w:type="dxa"/>
            <w:tcBorders>
              <w:top w:val="nil"/>
              <w:left w:val="nil"/>
              <w:bottom w:val="nil"/>
              <w:right w:val="nil"/>
            </w:tcBorders>
          </w:tcPr>
          <w:p w14:paraId="0E8185E4" w14:textId="1339C9F8" w:rsidR="00E1694C" w:rsidRPr="001267F6" w:rsidRDefault="007F6360" w:rsidP="007F6360">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Cs/>
                <w:sz w:val="24"/>
                <w:szCs w:val="24"/>
              </w:rPr>
              <w:t xml:space="preserve">Client Assistance Program – </w:t>
            </w:r>
            <w:r w:rsidR="00DB7D3D">
              <w:rPr>
                <w:rFonts w:ascii="Arial" w:hAnsi="Arial" w:cs="Arial"/>
                <w:bCs/>
                <w:sz w:val="24"/>
                <w:szCs w:val="24"/>
              </w:rPr>
              <w:t>Provides</w:t>
            </w:r>
            <w:r w:rsidRPr="00DC474F">
              <w:rPr>
                <w:rFonts w:ascii="Arial" w:hAnsi="Arial" w:cs="Arial"/>
                <w:bCs/>
                <w:sz w:val="24"/>
                <w:szCs w:val="24"/>
              </w:rPr>
              <w:t xml:space="preserve"> advocacy and mediation for VR clients</w:t>
            </w:r>
          </w:p>
        </w:tc>
      </w:tr>
      <w:tr w:rsidR="00E1694C" w:rsidRPr="001267F6" w14:paraId="16C1C305" w14:textId="77777777" w:rsidTr="00A91489">
        <w:tc>
          <w:tcPr>
            <w:tcW w:w="1971" w:type="dxa"/>
            <w:tcBorders>
              <w:top w:val="nil"/>
              <w:left w:val="nil"/>
              <w:bottom w:val="nil"/>
              <w:right w:val="nil"/>
            </w:tcBorders>
          </w:tcPr>
          <w:p w14:paraId="2BE78CAD" w14:textId="1BA98170" w:rsidR="00E1694C"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CAT</w:t>
            </w:r>
          </w:p>
        </w:tc>
        <w:tc>
          <w:tcPr>
            <w:tcW w:w="7394" w:type="dxa"/>
            <w:tcBorders>
              <w:top w:val="nil"/>
              <w:left w:val="nil"/>
              <w:bottom w:val="nil"/>
              <w:right w:val="nil"/>
            </w:tcBorders>
          </w:tcPr>
          <w:p w14:paraId="6D0C951F" w14:textId="1CC061FB" w:rsidR="00E1694C" w:rsidRPr="001267F6" w:rsidRDefault="007F6360" w:rsidP="007F6360">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 xml:space="preserve">Computer Access Technology </w:t>
            </w:r>
            <w:r w:rsidR="00EC2B22" w:rsidRPr="00DC474F">
              <w:rPr>
                <w:rFonts w:ascii="Arial" w:hAnsi="Arial" w:cs="Arial"/>
                <w:sz w:val="24"/>
                <w:szCs w:val="24"/>
              </w:rPr>
              <w:t>–</w:t>
            </w:r>
            <w:r w:rsidR="00EC2B22">
              <w:rPr>
                <w:rFonts w:ascii="Arial" w:hAnsi="Arial" w:cs="Arial"/>
                <w:sz w:val="24"/>
                <w:szCs w:val="24"/>
              </w:rPr>
              <w:t xml:space="preserve"> </w:t>
            </w:r>
            <w:r w:rsidR="00DB7D3D">
              <w:rPr>
                <w:rFonts w:ascii="Arial" w:hAnsi="Arial" w:cs="Arial"/>
                <w:sz w:val="24"/>
                <w:szCs w:val="24"/>
              </w:rPr>
              <w:t>P</w:t>
            </w:r>
            <w:r w:rsidRPr="00DC474F">
              <w:rPr>
                <w:rFonts w:ascii="Arial" w:hAnsi="Arial" w:cs="Arial"/>
                <w:sz w:val="24"/>
                <w:szCs w:val="24"/>
              </w:rPr>
              <w:t>rimarily referenc</w:t>
            </w:r>
            <w:r w:rsidR="00DB7D3D">
              <w:rPr>
                <w:rFonts w:ascii="Arial" w:hAnsi="Arial" w:cs="Arial"/>
                <w:sz w:val="24"/>
                <w:szCs w:val="24"/>
              </w:rPr>
              <w:t>es</w:t>
            </w:r>
            <w:r w:rsidRPr="00DC474F">
              <w:rPr>
                <w:rFonts w:ascii="Arial" w:hAnsi="Arial" w:cs="Arial"/>
                <w:sz w:val="24"/>
                <w:szCs w:val="24"/>
              </w:rPr>
              <w:t xml:space="preserve"> adaptations for those who are blind or visually impaired</w:t>
            </w:r>
          </w:p>
        </w:tc>
      </w:tr>
      <w:tr w:rsidR="00E1694C" w:rsidRPr="001267F6" w14:paraId="29A8147D" w14:textId="77777777" w:rsidTr="00A91489">
        <w:tc>
          <w:tcPr>
            <w:tcW w:w="1971" w:type="dxa"/>
            <w:tcBorders>
              <w:top w:val="nil"/>
              <w:left w:val="nil"/>
              <w:bottom w:val="nil"/>
              <w:right w:val="nil"/>
            </w:tcBorders>
          </w:tcPr>
          <w:p w14:paraId="22635AEE" w14:textId="55344DC8" w:rsidR="00E1694C"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CATIS</w:t>
            </w:r>
          </w:p>
        </w:tc>
        <w:tc>
          <w:tcPr>
            <w:tcW w:w="7394" w:type="dxa"/>
            <w:tcBorders>
              <w:top w:val="nil"/>
              <w:left w:val="nil"/>
              <w:bottom w:val="nil"/>
              <w:right w:val="nil"/>
            </w:tcBorders>
          </w:tcPr>
          <w:p w14:paraId="58A41435" w14:textId="44792FA8" w:rsidR="00E1694C" w:rsidRPr="001267F6" w:rsidRDefault="007F6360" w:rsidP="007F6360">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Cs/>
                <w:sz w:val="24"/>
                <w:szCs w:val="24"/>
              </w:rPr>
              <w:t>Certified Assistive Technology Instructional Specialist for People with Visual Impairments (from ACVREP)</w:t>
            </w:r>
          </w:p>
        </w:tc>
      </w:tr>
      <w:tr w:rsidR="00E1694C" w:rsidRPr="001267F6" w14:paraId="5ED0EC94" w14:textId="77777777" w:rsidTr="00A91489">
        <w:tc>
          <w:tcPr>
            <w:tcW w:w="1971" w:type="dxa"/>
            <w:tcBorders>
              <w:top w:val="nil"/>
              <w:left w:val="nil"/>
              <w:bottom w:val="nil"/>
              <w:right w:val="nil"/>
            </w:tcBorders>
          </w:tcPr>
          <w:p w14:paraId="4CD7DBDC" w14:textId="1EF6A139" w:rsidR="00E1694C"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CDMS</w:t>
            </w:r>
          </w:p>
        </w:tc>
        <w:tc>
          <w:tcPr>
            <w:tcW w:w="7394" w:type="dxa"/>
            <w:tcBorders>
              <w:top w:val="nil"/>
              <w:left w:val="nil"/>
              <w:bottom w:val="nil"/>
              <w:right w:val="nil"/>
            </w:tcBorders>
          </w:tcPr>
          <w:p w14:paraId="101A5F91" w14:textId="2FEB2DA6" w:rsidR="00E1694C" w:rsidRPr="001267F6" w:rsidRDefault="00A44494" w:rsidP="001C40E6">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Cs/>
                <w:sz w:val="24"/>
                <w:szCs w:val="24"/>
              </w:rPr>
              <w:t>Certified Disability Management Specialist (</w:t>
            </w:r>
            <w:hyperlink r:id="rId36" w:tooltip="Tto visit the CDMS website, select this link" w:history="1">
              <w:r w:rsidRPr="00DC474F">
                <w:rPr>
                  <w:rFonts w:ascii="Arial" w:hAnsi="Arial" w:cs="Arial"/>
                  <w:bCs/>
                  <w:color w:val="0000FF"/>
                  <w:sz w:val="24"/>
                  <w:szCs w:val="24"/>
                  <w:u w:val="single"/>
                </w:rPr>
                <w:t>www.cdms.org</w:t>
              </w:r>
            </w:hyperlink>
            <w:r w:rsidRPr="00DC474F">
              <w:rPr>
                <w:rFonts w:ascii="Arial" w:hAnsi="Arial" w:cs="Arial"/>
                <w:bCs/>
                <w:sz w:val="24"/>
                <w:szCs w:val="24"/>
              </w:rPr>
              <w:t>)</w:t>
            </w:r>
          </w:p>
        </w:tc>
      </w:tr>
      <w:tr w:rsidR="00E1694C" w:rsidRPr="001267F6" w14:paraId="3A9E4CFE" w14:textId="77777777" w:rsidTr="00A91489">
        <w:tc>
          <w:tcPr>
            <w:tcW w:w="1971" w:type="dxa"/>
            <w:tcBorders>
              <w:top w:val="nil"/>
              <w:left w:val="nil"/>
              <w:bottom w:val="nil"/>
              <w:right w:val="nil"/>
            </w:tcBorders>
          </w:tcPr>
          <w:p w14:paraId="1010DEBB" w14:textId="38B49991" w:rsidR="00E1694C"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CEC</w:t>
            </w:r>
          </w:p>
        </w:tc>
        <w:tc>
          <w:tcPr>
            <w:tcW w:w="7394" w:type="dxa"/>
            <w:tcBorders>
              <w:top w:val="nil"/>
              <w:left w:val="nil"/>
              <w:bottom w:val="nil"/>
              <w:right w:val="nil"/>
            </w:tcBorders>
          </w:tcPr>
          <w:p w14:paraId="723D7429" w14:textId="1B7B906F" w:rsidR="00E1694C" w:rsidRPr="001267F6" w:rsidRDefault="00A44494" w:rsidP="001C40E6">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 xml:space="preserve">Council for Exceptional Children </w:t>
            </w:r>
            <w:r w:rsidR="00EC2B22">
              <w:rPr>
                <w:rFonts w:ascii="Arial" w:hAnsi="Arial" w:cs="Arial"/>
                <w:sz w:val="24"/>
                <w:szCs w:val="24"/>
              </w:rPr>
              <w:t>(</w:t>
            </w:r>
            <w:hyperlink r:id="rId37" w:history="1">
              <w:r w:rsidR="00EC2B22" w:rsidRPr="00933F95">
                <w:rPr>
                  <w:rStyle w:val="Hyperlink"/>
                  <w:rFonts w:ascii="Arial" w:hAnsi="Arial" w:cs="Arial"/>
                  <w:sz w:val="24"/>
                  <w:szCs w:val="24"/>
                </w:rPr>
                <w:t>www.cec.sped.org</w:t>
              </w:r>
            </w:hyperlink>
            <w:r w:rsidR="00EC2B22">
              <w:rPr>
                <w:rFonts w:ascii="Arial" w:hAnsi="Arial" w:cs="Arial"/>
                <w:sz w:val="24"/>
                <w:szCs w:val="24"/>
              </w:rPr>
              <w:t xml:space="preserve">) </w:t>
            </w:r>
            <w:r w:rsidR="00EC2B22" w:rsidRPr="00DC474F">
              <w:rPr>
                <w:rFonts w:ascii="Arial" w:hAnsi="Arial" w:cs="Arial"/>
                <w:sz w:val="24"/>
                <w:szCs w:val="24"/>
              </w:rPr>
              <w:t>–</w:t>
            </w:r>
            <w:r w:rsidR="00EC2B22">
              <w:rPr>
                <w:rFonts w:ascii="Arial" w:hAnsi="Arial" w:cs="Arial"/>
                <w:sz w:val="24"/>
                <w:szCs w:val="24"/>
              </w:rPr>
              <w:t xml:space="preserve"> </w:t>
            </w:r>
            <w:r w:rsidR="00DB7D3D">
              <w:rPr>
                <w:rFonts w:ascii="Arial" w:hAnsi="Arial" w:cs="Arial"/>
                <w:sz w:val="24"/>
                <w:szCs w:val="24"/>
              </w:rPr>
              <w:t>P</w:t>
            </w:r>
            <w:r w:rsidRPr="00DC474F">
              <w:rPr>
                <w:rFonts w:ascii="Arial" w:hAnsi="Arial" w:cs="Arial"/>
                <w:sz w:val="24"/>
                <w:szCs w:val="24"/>
              </w:rPr>
              <w:t xml:space="preserve">rofessional association for </w:t>
            </w:r>
            <w:r w:rsidR="00EC2B22">
              <w:rPr>
                <w:rFonts w:ascii="Arial" w:hAnsi="Arial" w:cs="Arial"/>
                <w:sz w:val="24"/>
                <w:szCs w:val="24"/>
              </w:rPr>
              <w:t xml:space="preserve">special education </w:t>
            </w:r>
            <w:r w:rsidRPr="00DC474F">
              <w:rPr>
                <w:rFonts w:ascii="Arial" w:hAnsi="Arial" w:cs="Arial"/>
                <w:sz w:val="24"/>
                <w:szCs w:val="24"/>
              </w:rPr>
              <w:t>teachers</w:t>
            </w:r>
          </w:p>
        </w:tc>
      </w:tr>
      <w:tr w:rsidR="00E1694C" w:rsidRPr="001267F6" w14:paraId="29C1E586" w14:textId="77777777" w:rsidTr="00A91489">
        <w:tc>
          <w:tcPr>
            <w:tcW w:w="1971" w:type="dxa"/>
            <w:tcBorders>
              <w:top w:val="nil"/>
              <w:left w:val="nil"/>
              <w:bottom w:val="nil"/>
              <w:right w:val="nil"/>
            </w:tcBorders>
          </w:tcPr>
          <w:p w14:paraId="65FC8F1A" w14:textId="233B603D" w:rsidR="00E1694C" w:rsidRDefault="007848B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CFR</w:t>
            </w:r>
          </w:p>
        </w:tc>
        <w:tc>
          <w:tcPr>
            <w:tcW w:w="7394" w:type="dxa"/>
            <w:tcBorders>
              <w:top w:val="nil"/>
              <w:left w:val="nil"/>
              <w:bottom w:val="nil"/>
              <w:right w:val="nil"/>
            </w:tcBorders>
          </w:tcPr>
          <w:p w14:paraId="250AC8B1" w14:textId="18648A06" w:rsidR="00E1694C" w:rsidRPr="001267F6" w:rsidRDefault="007848B7" w:rsidP="001C40E6">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Cs/>
                <w:sz w:val="24"/>
                <w:szCs w:val="24"/>
              </w:rPr>
              <w:t>Code of Federal Regulations of the United States of America</w:t>
            </w:r>
          </w:p>
        </w:tc>
      </w:tr>
      <w:tr w:rsidR="00E1694C" w:rsidRPr="001267F6" w14:paraId="2F46C6A0" w14:textId="77777777" w:rsidTr="00A91489">
        <w:tc>
          <w:tcPr>
            <w:tcW w:w="1971" w:type="dxa"/>
            <w:tcBorders>
              <w:top w:val="nil"/>
              <w:left w:val="nil"/>
              <w:bottom w:val="nil"/>
              <w:right w:val="nil"/>
            </w:tcBorders>
          </w:tcPr>
          <w:p w14:paraId="0E8F1A80" w14:textId="0355E13A" w:rsidR="00E1694C" w:rsidRDefault="007848B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CLVT</w:t>
            </w:r>
          </w:p>
        </w:tc>
        <w:tc>
          <w:tcPr>
            <w:tcW w:w="7394" w:type="dxa"/>
            <w:tcBorders>
              <w:top w:val="nil"/>
              <w:left w:val="nil"/>
              <w:bottom w:val="nil"/>
              <w:right w:val="nil"/>
            </w:tcBorders>
          </w:tcPr>
          <w:p w14:paraId="22F86BA8" w14:textId="603BB479" w:rsidR="00E1694C" w:rsidRPr="001267F6" w:rsidRDefault="007848B7" w:rsidP="001C40E6">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Certified Low Vision Therapist (from ACVREP)</w:t>
            </w:r>
          </w:p>
        </w:tc>
      </w:tr>
      <w:tr w:rsidR="00E1694C" w:rsidRPr="001267F6" w14:paraId="31A44C67" w14:textId="77777777" w:rsidTr="00A91489">
        <w:tc>
          <w:tcPr>
            <w:tcW w:w="1971" w:type="dxa"/>
            <w:tcBorders>
              <w:top w:val="nil"/>
              <w:left w:val="nil"/>
              <w:bottom w:val="nil"/>
              <w:right w:val="nil"/>
            </w:tcBorders>
          </w:tcPr>
          <w:p w14:paraId="493EC39D" w14:textId="1120CDDE" w:rsidR="00E1694C" w:rsidRDefault="007848B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COMS</w:t>
            </w:r>
          </w:p>
        </w:tc>
        <w:tc>
          <w:tcPr>
            <w:tcW w:w="7394" w:type="dxa"/>
            <w:tcBorders>
              <w:top w:val="nil"/>
              <w:left w:val="nil"/>
              <w:bottom w:val="nil"/>
              <w:right w:val="nil"/>
            </w:tcBorders>
          </w:tcPr>
          <w:p w14:paraId="07E32F90" w14:textId="6E60B947" w:rsidR="00E1694C" w:rsidRPr="001267F6" w:rsidRDefault="007848B7" w:rsidP="001C40E6">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Certified Orientation and Mobility Specialist (from ACVREP)</w:t>
            </w:r>
          </w:p>
        </w:tc>
      </w:tr>
      <w:tr w:rsidR="00D87A87" w:rsidRPr="001267F6" w14:paraId="1B069D20" w14:textId="77777777" w:rsidTr="00A91489">
        <w:tc>
          <w:tcPr>
            <w:tcW w:w="1971" w:type="dxa"/>
            <w:tcBorders>
              <w:top w:val="nil"/>
              <w:left w:val="nil"/>
              <w:bottom w:val="nil"/>
              <w:right w:val="nil"/>
            </w:tcBorders>
          </w:tcPr>
          <w:p w14:paraId="0117FE79" w14:textId="71B4CEC8"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CRC</w:t>
            </w:r>
          </w:p>
        </w:tc>
        <w:tc>
          <w:tcPr>
            <w:tcW w:w="7394" w:type="dxa"/>
            <w:tcBorders>
              <w:top w:val="nil"/>
              <w:left w:val="nil"/>
              <w:bottom w:val="nil"/>
              <w:right w:val="nil"/>
            </w:tcBorders>
          </w:tcPr>
          <w:p w14:paraId="108A0C4D" w14:textId="3B0A939A"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Certified Rehabilitation Counselor</w:t>
            </w:r>
          </w:p>
        </w:tc>
      </w:tr>
      <w:tr w:rsidR="00D87A87" w:rsidRPr="001267F6" w14:paraId="23CCEAF7" w14:textId="77777777" w:rsidTr="00A91489">
        <w:tc>
          <w:tcPr>
            <w:tcW w:w="1971" w:type="dxa"/>
            <w:tcBorders>
              <w:top w:val="nil"/>
              <w:left w:val="nil"/>
              <w:bottom w:val="nil"/>
              <w:right w:val="nil"/>
            </w:tcBorders>
          </w:tcPr>
          <w:p w14:paraId="67C6879D" w14:textId="167DED64"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CSAVR</w:t>
            </w:r>
          </w:p>
        </w:tc>
        <w:tc>
          <w:tcPr>
            <w:tcW w:w="7394" w:type="dxa"/>
            <w:tcBorders>
              <w:top w:val="nil"/>
              <w:left w:val="nil"/>
              <w:bottom w:val="nil"/>
              <w:right w:val="nil"/>
            </w:tcBorders>
          </w:tcPr>
          <w:p w14:paraId="464D6FF5" w14:textId="1801E702"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Council of State Administrators of Vocational Rehabilitation</w:t>
            </w:r>
            <w:r w:rsidR="00EC2B22">
              <w:rPr>
                <w:rFonts w:ascii="Arial" w:hAnsi="Arial" w:cs="Arial"/>
                <w:sz w:val="24"/>
                <w:szCs w:val="24"/>
              </w:rPr>
              <w:t xml:space="preserve"> (</w:t>
            </w:r>
            <w:hyperlink r:id="rId38" w:history="1">
              <w:r w:rsidR="00EC2B22" w:rsidRPr="00933F95">
                <w:rPr>
                  <w:rStyle w:val="Hyperlink"/>
                  <w:rFonts w:ascii="Arial" w:hAnsi="Arial" w:cs="Arial"/>
                  <w:sz w:val="24"/>
                  <w:szCs w:val="24"/>
                </w:rPr>
                <w:t>www.csavr.org</w:t>
              </w:r>
            </w:hyperlink>
            <w:r w:rsidR="00EC2B22">
              <w:rPr>
                <w:rFonts w:ascii="Arial" w:hAnsi="Arial" w:cs="Arial"/>
                <w:sz w:val="24"/>
                <w:szCs w:val="24"/>
              </w:rPr>
              <w:t xml:space="preserve">) </w:t>
            </w:r>
          </w:p>
        </w:tc>
      </w:tr>
      <w:tr w:rsidR="00D87A87" w:rsidRPr="001267F6" w14:paraId="4FE01703" w14:textId="77777777" w:rsidTr="00A91489">
        <w:tc>
          <w:tcPr>
            <w:tcW w:w="1971" w:type="dxa"/>
            <w:tcBorders>
              <w:top w:val="nil"/>
              <w:left w:val="nil"/>
              <w:bottom w:val="nil"/>
              <w:right w:val="nil"/>
            </w:tcBorders>
          </w:tcPr>
          <w:p w14:paraId="66F62618" w14:textId="294D674A"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CVI</w:t>
            </w:r>
          </w:p>
        </w:tc>
        <w:tc>
          <w:tcPr>
            <w:tcW w:w="7394" w:type="dxa"/>
            <w:tcBorders>
              <w:top w:val="nil"/>
              <w:left w:val="nil"/>
              <w:bottom w:val="nil"/>
              <w:right w:val="nil"/>
            </w:tcBorders>
          </w:tcPr>
          <w:p w14:paraId="0C205817" w14:textId="290DA510"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Cortical Visual Impairment</w:t>
            </w:r>
          </w:p>
        </w:tc>
      </w:tr>
      <w:tr w:rsidR="00D87A87" w:rsidRPr="001267F6" w14:paraId="634AB64F" w14:textId="77777777" w:rsidTr="00A91489">
        <w:tc>
          <w:tcPr>
            <w:tcW w:w="1971" w:type="dxa"/>
            <w:tcBorders>
              <w:top w:val="nil"/>
              <w:left w:val="nil"/>
              <w:bottom w:val="nil"/>
              <w:right w:val="nil"/>
            </w:tcBorders>
          </w:tcPr>
          <w:p w14:paraId="62DFB1D1" w14:textId="0D3DA19C"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CVRT</w:t>
            </w:r>
          </w:p>
        </w:tc>
        <w:tc>
          <w:tcPr>
            <w:tcW w:w="7394" w:type="dxa"/>
            <w:tcBorders>
              <w:top w:val="nil"/>
              <w:left w:val="nil"/>
              <w:bottom w:val="nil"/>
              <w:right w:val="nil"/>
            </w:tcBorders>
          </w:tcPr>
          <w:p w14:paraId="3AB59610" w14:textId="0FB0D986"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Certified Vision Rehabilitation Therapist (aka Rehabilitation Teache</w:t>
            </w:r>
            <w:r w:rsidR="00DB7D3D">
              <w:rPr>
                <w:rFonts w:ascii="Arial" w:hAnsi="Arial" w:cs="Arial"/>
                <w:sz w:val="24"/>
                <w:szCs w:val="24"/>
              </w:rPr>
              <w:t xml:space="preserve">r; </w:t>
            </w:r>
            <w:r w:rsidRPr="00DC474F">
              <w:rPr>
                <w:rFonts w:ascii="Arial" w:hAnsi="Arial" w:cs="Arial"/>
                <w:sz w:val="24"/>
                <w:szCs w:val="24"/>
              </w:rPr>
              <w:t>from ACVREP)</w:t>
            </w:r>
          </w:p>
        </w:tc>
      </w:tr>
      <w:tr w:rsidR="00D87A87" w:rsidRPr="001267F6" w14:paraId="0C3BB3FF" w14:textId="77777777" w:rsidTr="00A91489">
        <w:tc>
          <w:tcPr>
            <w:tcW w:w="1971" w:type="dxa"/>
            <w:tcBorders>
              <w:top w:val="nil"/>
              <w:left w:val="nil"/>
              <w:bottom w:val="nil"/>
              <w:right w:val="nil"/>
            </w:tcBorders>
          </w:tcPr>
          <w:p w14:paraId="4440CE04" w14:textId="55693BDB"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DB</w:t>
            </w:r>
          </w:p>
        </w:tc>
        <w:tc>
          <w:tcPr>
            <w:tcW w:w="7394" w:type="dxa"/>
            <w:tcBorders>
              <w:top w:val="nil"/>
              <w:left w:val="nil"/>
              <w:bottom w:val="nil"/>
              <w:right w:val="nil"/>
            </w:tcBorders>
          </w:tcPr>
          <w:p w14:paraId="052C36B7" w14:textId="0D07FD2D" w:rsidR="00D87A87" w:rsidRPr="00DC474F" w:rsidRDefault="0099031E" w:rsidP="001C40E6">
            <w:pPr>
              <w:widowControl w:val="0"/>
              <w:tabs>
                <w:tab w:val="left" w:pos="1440"/>
              </w:tabs>
              <w:autoSpaceDE w:val="0"/>
              <w:autoSpaceDN w:val="0"/>
              <w:adjustRightInd w:val="0"/>
              <w:spacing w:before="0" w:after="120" w:line="240" w:lineRule="auto"/>
              <w:rPr>
                <w:rFonts w:ascii="Arial" w:hAnsi="Arial" w:cs="Arial"/>
                <w:sz w:val="24"/>
                <w:szCs w:val="24"/>
              </w:rPr>
            </w:pPr>
            <w:r>
              <w:rPr>
                <w:rFonts w:ascii="Arial" w:hAnsi="Arial" w:cs="Arial"/>
                <w:sz w:val="24"/>
                <w:szCs w:val="24"/>
              </w:rPr>
              <w:t>Deaf-blind</w:t>
            </w:r>
            <w:r w:rsidR="00D87A87" w:rsidRPr="00DC474F">
              <w:rPr>
                <w:rFonts w:ascii="Arial" w:hAnsi="Arial" w:cs="Arial"/>
                <w:sz w:val="24"/>
                <w:szCs w:val="24"/>
              </w:rPr>
              <w:t xml:space="preserve"> </w:t>
            </w:r>
            <w:r w:rsidR="00EC2B34">
              <w:rPr>
                <w:rFonts w:ascii="Arial" w:hAnsi="Arial" w:cs="Arial"/>
                <w:sz w:val="24"/>
                <w:szCs w:val="24"/>
              </w:rPr>
              <w:t xml:space="preserve">(or deafblind) </w:t>
            </w:r>
            <w:r w:rsidR="00D87A87" w:rsidRPr="00DC474F">
              <w:rPr>
                <w:rFonts w:ascii="Arial" w:hAnsi="Arial" w:cs="Arial"/>
                <w:sz w:val="24"/>
                <w:szCs w:val="24"/>
              </w:rPr>
              <w:t>– Individuals with severe visual impairment who also have severe hearing loss</w:t>
            </w:r>
          </w:p>
        </w:tc>
      </w:tr>
      <w:tr w:rsidR="00D87A87" w:rsidRPr="001267F6" w14:paraId="1608AE6C" w14:textId="77777777" w:rsidTr="00A91489">
        <w:tc>
          <w:tcPr>
            <w:tcW w:w="1971" w:type="dxa"/>
            <w:tcBorders>
              <w:top w:val="nil"/>
              <w:left w:val="nil"/>
              <w:bottom w:val="nil"/>
              <w:right w:val="nil"/>
            </w:tcBorders>
          </w:tcPr>
          <w:p w14:paraId="6974E2E0" w14:textId="21EF02AF"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DSA</w:t>
            </w:r>
          </w:p>
        </w:tc>
        <w:tc>
          <w:tcPr>
            <w:tcW w:w="7394" w:type="dxa"/>
            <w:tcBorders>
              <w:top w:val="nil"/>
              <w:left w:val="nil"/>
              <w:bottom w:val="nil"/>
              <w:right w:val="nil"/>
            </w:tcBorders>
          </w:tcPr>
          <w:p w14:paraId="44308FC7" w14:textId="2B733BAE"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Designated State Agency (Vocational Rehabilitation Agency)</w:t>
            </w:r>
          </w:p>
        </w:tc>
      </w:tr>
      <w:tr w:rsidR="00D87A87" w:rsidRPr="001267F6" w14:paraId="6280D0A0" w14:textId="77777777" w:rsidTr="00A91489">
        <w:tc>
          <w:tcPr>
            <w:tcW w:w="1971" w:type="dxa"/>
            <w:tcBorders>
              <w:top w:val="nil"/>
              <w:left w:val="nil"/>
              <w:bottom w:val="nil"/>
              <w:right w:val="nil"/>
            </w:tcBorders>
          </w:tcPr>
          <w:p w14:paraId="661812A4" w14:textId="5D66C5B0"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DVM</w:t>
            </w:r>
          </w:p>
        </w:tc>
        <w:tc>
          <w:tcPr>
            <w:tcW w:w="7394" w:type="dxa"/>
            <w:tcBorders>
              <w:top w:val="nil"/>
              <w:left w:val="nil"/>
              <w:bottom w:val="nil"/>
              <w:right w:val="nil"/>
            </w:tcBorders>
          </w:tcPr>
          <w:p w14:paraId="448FFA44" w14:textId="32113752"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Delayed Visual Maturation</w:t>
            </w:r>
          </w:p>
        </w:tc>
      </w:tr>
      <w:tr w:rsidR="00D87A87" w:rsidRPr="001267F6" w14:paraId="2D295214" w14:textId="77777777" w:rsidTr="00A91489">
        <w:tc>
          <w:tcPr>
            <w:tcW w:w="1971" w:type="dxa"/>
            <w:tcBorders>
              <w:top w:val="nil"/>
              <w:left w:val="nil"/>
              <w:bottom w:val="nil"/>
              <w:right w:val="nil"/>
            </w:tcBorders>
          </w:tcPr>
          <w:p w14:paraId="02D086BC" w14:textId="7B38A381"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EI</w:t>
            </w:r>
          </w:p>
        </w:tc>
        <w:tc>
          <w:tcPr>
            <w:tcW w:w="7394" w:type="dxa"/>
            <w:tcBorders>
              <w:top w:val="nil"/>
              <w:left w:val="nil"/>
              <w:bottom w:val="nil"/>
              <w:right w:val="nil"/>
            </w:tcBorders>
          </w:tcPr>
          <w:p w14:paraId="14CD9066" w14:textId="744064AC"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Early Intervention</w:t>
            </w:r>
          </w:p>
        </w:tc>
      </w:tr>
      <w:tr w:rsidR="00D87A87" w:rsidRPr="001267F6" w14:paraId="225E25B2" w14:textId="77777777" w:rsidTr="00A91489">
        <w:tc>
          <w:tcPr>
            <w:tcW w:w="1971" w:type="dxa"/>
            <w:tcBorders>
              <w:top w:val="nil"/>
              <w:left w:val="nil"/>
              <w:bottom w:val="nil"/>
              <w:right w:val="nil"/>
            </w:tcBorders>
          </w:tcPr>
          <w:p w14:paraId="253E9C83" w14:textId="2CB9E82D"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FVA</w:t>
            </w:r>
          </w:p>
        </w:tc>
        <w:tc>
          <w:tcPr>
            <w:tcW w:w="7394" w:type="dxa"/>
            <w:tcBorders>
              <w:top w:val="nil"/>
              <w:left w:val="nil"/>
              <w:bottom w:val="nil"/>
              <w:right w:val="nil"/>
            </w:tcBorders>
          </w:tcPr>
          <w:p w14:paraId="6E071FDC" w14:textId="1D16D511"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Functional Vision Assessment – Done by a vision professional in a natural setting, such as at home</w:t>
            </w:r>
            <w:r w:rsidR="00DB7D3D">
              <w:rPr>
                <w:rFonts w:ascii="Arial" w:hAnsi="Arial" w:cs="Arial"/>
                <w:bCs/>
                <w:sz w:val="24"/>
                <w:szCs w:val="24"/>
              </w:rPr>
              <w:t xml:space="preserve"> or</w:t>
            </w:r>
            <w:r w:rsidRPr="00DC474F">
              <w:rPr>
                <w:rFonts w:ascii="Arial" w:hAnsi="Arial" w:cs="Arial"/>
                <w:bCs/>
                <w:sz w:val="24"/>
                <w:szCs w:val="24"/>
              </w:rPr>
              <w:t xml:space="preserve"> work</w:t>
            </w:r>
          </w:p>
        </w:tc>
      </w:tr>
      <w:tr w:rsidR="00D87A87" w:rsidRPr="001267F6" w14:paraId="1A9A3321" w14:textId="77777777" w:rsidTr="00A91489">
        <w:tc>
          <w:tcPr>
            <w:tcW w:w="1971" w:type="dxa"/>
            <w:tcBorders>
              <w:top w:val="nil"/>
              <w:left w:val="nil"/>
              <w:bottom w:val="nil"/>
              <w:right w:val="nil"/>
            </w:tcBorders>
          </w:tcPr>
          <w:p w14:paraId="10D8F15D" w14:textId="764EA1E1"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HKNC</w:t>
            </w:r>
          </w:p>
        </w:tc>
        <w:tc>
          <w:tcPr>
            <w:tcW w:w="7394" w:type="dxa"/>
            <w:tcBorders>
              <w:top w:val="nil"/>
              <w:left w:val="nil"/>
              <w:bottom w:val="nil"/>
              <w:right w:val="nil"/>
            </w:tcBorders>
          </w:tcPr>
          <w:p w14:paraId="6DB02C23" w14:textId="2996ED7F"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Helen Keller National Center for Deaf-Blind Youths and Adults (</w:t>
            </w:r>
            <w:hyperlink r:id="rId39" w:tooltip="Tto visit the HKNC website, select this link" w:history="1">
              <w:r w:rsidRPr="00AE1240">
                <w:rPr>
                  <w:rStyle w:val="Hyperlink"/>
                  <w:rFonts w:ascii="Arial" w:hAnsi="Arial" w:cs="Arial"/>
                  <w:bCs/>
                  <w:sz w:val="24"/>
                  <w:szCs w:val="24"/>
                </w:rPr>
                <w:t>www.helenkeller.org/hknc</w:t>
              </w:r>
            </w:hyperlink>
            <w:r w:rsidRPr="00DC474F">
              <w:rPr>
                <w:rFonts w:ascii="Arial" w:hAnsi="Arial" w:cs="Arial"/>
                <w:bCs/>
                <w:sz w:val="24"/>
                <w:szCs w:val="24"/>
              </w:rPr>
              <w:t xml:space="preserve">) – </w:t>
            </w:r>
            <w:r w:rsidR="00DB7D3D">
              <w:rPr>
                <w:rFonts w:ascii="Arial" w:hAnsi="Arial" w:cs="Arial"/>
                <w:bCs/>
                <w:sz w:val="24"/>
                <w:szCs w:val="24"/>
              </w:rPr>
              <w:t>P</w:t>
            </w:r>
            <w:r w:rsidRPr="00DC474F">
              <w:rPr>
                <w:rFonts w:ascii="Arial" w:hAnsi="Arial" w:cs="Arial"/>
                <w:bCs/>
                <w:sz w:val="24"/>
                <w:szCs w:val="24"/>
              </w:rPr>
              <w:t>rovides training and resources to individuals age 16 and over who have combined vision and hearing loss</w:t>
            </w:r>
          </w:p>
        </w:tc>
      </w:tr>
      <w:tr w:rsidR="00D87A87" w:rsidRPr="001267F6" w14:paraId="042ECEFF" w14:textId="77777777" w:rsidTr="00A91489">
        <w:tc>
          <w:tcPr>
            <w:tcW w:w="1971" w:type="dxa"/>
            <w:tcBorders>
              <w:top w:val="nil"/>
              <w:left w:val="nil"/>
              <w:bottom w:val="nil"/>
              <w:right w:val="nil"/>
            </w:tcBorders>
          </w:tcPr>
          <w:p w14:paraId="28A82892" w14:textId="507E09FD"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IADLs</w:t>
            </w:r>
          </w:p>
        </w:tc>
        <w:tc>
          <w:tcPr>
            <w:tcW w:w="7394" w:type="dxa"/>
            <w:tcBorders>
              <w:top w:val="nil"/>
              <w:left w:val="nil"/>
              <w:bottom w:val="nil"/>
              <w:right w:val="nil"/>
            </w:tcBorders>
          </w:tcPr>
          <w:p w14:paraId="562929A0" w14:textId="24AD606C"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 xml:space="preserve">Instrumental </w:t>
            </w:r>
            <w:r w:rsidR="00EE6D05">
              <w:rPr>
                <w:rFonts w:ascii="Arial" w:hAnsi="Arial" w:cs="Arial"/>
                <w:bCs/>
                <w:sz w:val="24"/>
                <w:szCs w:val="24"/>
              </w:rPr>
              <w:t>A</w:t>
            </w:r>
            <w:r w:rsidRPr="00DC474F">
              <w:rPr>
                <w:rFonts w:ascii="Arial" w:hAnsi="Arial" w:cs="Arial"/>
                <w:bCs/>
                <w:sz w:val="24"/>
                <w:szCs w:val="24"/>
              </w:rPr>
              <w:t xml:space="preserve">ctivities of </w:t>
            </w:r>
            <w:r w:rsidR="00EE6D05">
              <w:rPr>
                <w:rFonts w:ascii="Arial" w:hAnsi="Arial" w:cs="Arial"/>
                <w:bCs/>
                <w:sz w:val="24"/>
                <w:szCs w:val="24"/>
              </w:rPr>
              <w:t>D</w:t>
            </w:r>
            <w:r w:rsidRPr="00DC474F">
              <w:rPr>
                <w:rFonts w:ascii="Arial" w:hAnsi="Arial" w:cs="Arial"/>
                <w:bCs/>
                <w:sz w:val="24"/>
                <w:szCs w:val="24"/>
              </w:rPr>
              <w:t xml:space="preserve">aily </w:t>
            </w:r>
            <w:r w:rsidR="00EE6D05">
              <w:rPr>
                <w:rFonts w:ascii="Arial" w:hAnsi="Arial" w:cs="Arial"/>
                <w:bCs/>
                <w:sz w:val="24"/>
                <w:szCs w:val="24"/>
              </w:rPr>
              <w:t>L</w:t>
            </w:r>
            <w:r w:rsidRPr="00DC474F">
              <w:rPr>
                <w:rFonts w:ascii="Arial" w:hAnsi="Arial" w:cs="Arial"/>
                <w:bCs/>
                <w:sz w:val="24"/>
                <w:szCs w:val="24"/>
              </w:rPr>
              <w:t xml:space="preserve">iving – </w:t>
            </w:r>
            <w:r w:rsidR="00EE6D05">
              <w:rPr>
                <w:rFonts w:ascii="Arial" w:hAnsi="Arial" w:cs="Arial"/>
                <w:bCs/>
                <w:sz w:val="24"/>
                <w:szCs w:val="24"/>
              </w:rPr>
              <w:t>I</w:t>
            </w:r>
            <w:r w:rsidRPr="00DC474F">
              <w:rPr>
                <w:rFonts w:ascii="Arial" w:hAnsi="Arial" w:cs="Arial"/>
                <w:bCs/>
                <w:sz w:val="24"/>
                <w:szCs w:val="24"/>
              </w:rPr>
              <w:t>mportant activities that are not critical for daily functioning</w:t>
            </w:r>
            <w:r w:rsidR="00EE6D05">
              <w:rPr>
                <w:rFonts w:ascii="Arial" w:hAnsi="Arial" w:cs="Arial"/>
                <w:bCs/>
                <w:sz w:val="24"/>
                <w:szCs w:val="24"/>
              </w:rPr>
              <w:t>,</w:t>
            </w:r>
            <w:r w:rsidRPr="00DC474F">
              <w:rPr>
                <w:rFonts w:ascii="Arial" w:hAnsi="Arial" w:cs="Arial"/>
                <w:bCs/>
                <w:sz w:val="24"/>
                <w:szCs w:val="24"/>
              </w:rPr>
              <w:t xml:space="preserve"> such as cleaning and maintaining a house</w:t>
            </w:r>
            <w:r w:rsidR="00EE6D05">
              <w:rPr>
                <w:rFonts w:ascii="Arial" w:hAnsi="Arial" w:cs="Arial"/>
                <w:bCs/>
                <w:sz w:val="24"/>
                <w:szCs w:val="24"/>
              </w:rPr>
              <w:t xml:space="preserve"> or</w:t>
            </w:r>
            <w:r w:rsidRPr="00DC474F">
              <w:rPr>
                <w:rFonts w:ascii="Arial" w:hAnsi="Arial" w:cs="Arial"/>
                <w:bCs/>
                <w:sz w:val="24"/>
                <w:szCs w:val="24"/>
              </w:rPr>
              <w:t xml:space="preserve"> managing money</w:t>
            </w:r>
          </w:p>
        </w:tc>
      </w:tr>
      <w:tr w:rsidR="00D87A87" w:rsidRPr="001267F6" w14:paraId="3CD0EC0A" w14:textId="77777777" w:rsidTr="00A91489">
        <w:tc>
          <w:tcPr>
            <w:tcW w:w="1971" w:type="dxa"/>
            <w:tcBorders>
              <w:top w:val="nil"/>
              <w:left w:val="nil"/>
              <w:bottom w:val="nil"/>
              <w:right w:val="nil"/>
            </w:tcBorders>
          </w:tcPr>
          <w:p w14:paraId="12C7C762" w14:textId="49E24566"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IDEA</w:t>
            </w:r>
          </w:p>
        </w:tc>
        <w:tc>
          <w:tcPr>
            <w:tcW w:w="7394" w:type="dxa"/>
            <w:tcBorders>
              <w:top w:val="nil"/>
              <w:left w:val="nil"/>
              <w:bottom w:val="nil"/>
              <w:right w:val="nil"/>
            </w:tcBorders>
          </w:tcPr>
          <w:p w14:paraId="1538BDAA" w14:textId="42DE47B9"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Individuals with Disabilities Education Act (education legislation)</w:t>
            </w:r>
          </w:p>
        </w:tc>
      </w:tr>
      <w:tr w:rsidR="00D87A87" w:rsidRPr="001267F6" w14:paraId="50D375C7" w14:textId="77777777" w:rsidTr="00A91489">
        <w:tc>
          <w:tcPr>
            <w:tcW w:w="1971" w:type="dxa"/>
            <w:tcBorders>
              <w:top w:val="nil"/>
              <w:left w:val="nil"/>
              <w:bottom w:val="nil"/>
              <w:right w:val="nil"/>
            </w:tcBorders>
          </w:tcPr>
          <w:p w14:paraId="35FC07D6" w14:textId="792EB1A7"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IEP</w:t>
            </w:r>
          </w:p>
        </w:tc>
        <w:tc>
          <w:tcPr>
            <w:tcW w:w="7394" w:type="dxa"/>
            <w:tcBorders>
              <w:top w:val="nil"/>
              <w:left w:val="nil"/>
              <w:bottom w:val="nil"/>
              <w:right w:val="nil"/>
            </w:tcBorders>
          </w:tcPr>
          <w:p w14:paraId="20C56C2B" w14:textId="41BF7E71"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Individualized Education Program for K-12 special education students</w:t>
            </w:r>
          </w:p>
        </w:tc>
      </w:tr>
      <w:tr w:rsidR="00D87A87" w:rsidRPr="001267F6" w14:paraId="500B210D" w14:textId="77777777" w:rsidTr="00A91489">
        <w:tc>
          <w:tcPr>
            <w:tcW w:w="1971" w:type="dxa"/>
            <w:tcBorders>
              <w:top w:val="nil"/>
              <w:left w:val="nil"/>
              <w:bottom w:val="nil"/>
              <w:right w:val="nil"/>
            </w:tcBorders>
          </w:tcPr>
          <w:p w14:paraId="5B5A2A0F" w14:textId="17F1DFEE"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lastRenderedPageBreak/>
              <w:t>IL(S)</w:t>
            </w:r>
          </w:p>
        </w:tc>
        <w:tc>
          <w:tcPr>
            <w:tcW w:w="7394" w:type="dxa"/>
            <w:tcBorders>
              <w:top w:val="nil"/>
              <w:left w:val="nil"/>
              <w:bottom w:val="nil"/>
              <w:right w:val="nil"/>
            </w:tcBorders>
          </w:tcPr>
          <w:p w14:paraId="2D0C6854" w14:textId="01BEB08C"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Independent Living (Services)</w:t>
            </w:r>
            <w:r w:rsidR="00934D68">
              <w:rPr>
                <w:rFonts w:ascii="Arial" w:hAnsi="Arial" w:cs="Arial"/>
                <w:sz w:val="24"/>
                <w:szCs w:val="24"/>
              </w:rPr>
              <w:t xml:space="preserve"> </w:t>
            </w:r>
            <w:r w:rsidR="00D96B14" w:rsidRPr="00D96B14">
              <w:rPr>
                <w:rFonts w:ascii="Arial" w:hAnsi="Arial" w:cs="Arial"/>
                <w:bCs/>
                <w:sz w:val="24"/>
                <w:szCs w:val="24"/>
              </w:rPr>
              <w:t>–</w:t>
            </w:r>
            <w:r w:rsidR="00D96B14">
              <w:rPr>
                <w:rFonts w:ascii="Arial" w:hAnsi="Arial" w:cs="Arial"/>
                <w:bCs/>
                <w:sz w:val="24"/>
                <w:szCs w:val="24"/>
              </w:rPr>
              <w:t xml:space="preserve"> </w:t>
            </w:r>
            <w:r w:rsidRPr="00DC474F">
              <w:rPr>
                <w:rFonts w:ascii="Arial" w:hAnsi="Arial" w:cs="Arial"/>
                <w:sz w:val="24"/>
                <w:szCs w:val="24"/>
              </w:rPr>
              <w:t>Rehabilitation services for persons without vocational objectives</w:t>
            </w:r>
          </w:p>
        </w:tc>
      </w:tr>
      <w:tr w:rsidR="00894FCA" w:rsidRPr="001267F6" w14:paraId="496CBF59" w14:textId="77777777" w:rsidTr="00A91489">
        <w:tc>
          <w:tcPr>
            <w:tcW w:w="1971" w:type="dxa"/>
            <w:tcBorders>
              <w:top w:val="nil"/>
              <w:left w:val="nil"/>
              <w:bottom w:val="nil"/>
              <w:right w:val="nil"/>
            </w:tcBorders>
          </w:tcPr>
          <w:p w14:paraId="6731E8DD" w14:textId="03032994" w:rsidR="00894FCA" w:rsidRDefault="00894FCA"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IOL</w:t>
            </w:r>
          </w:p>
        </w:tc>
        <w:tc>
          <w:tcPr>
            <w:tcW w:w="7394" w:type="dxa"/>
            <w:tcBorders>
              <w:top w:val="nil"/>
              <w:left w:val="nil"/>
              <w:bottom w:val="nil"/>
              <w:right w:val="nil"/>
            </w:tcBorders>
          </w:tcPr>
          <w:p w14:paraId="00BF6405" w14:textId="2D742C49" w:rsidR="00894FCA" w:rsidRPr="00DC474F" w:rsidRDefault="00894FCA"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 xml:space="preserve">Intraocular </w:t>
            </w:r>
            <w:r w:rsidR="00EE6D05">
              <w:rPr>
                <w:rFonts w:ascii="Arial" w:hAnsi="Arial" w:cs="Arial"/>
                <w:sz w:val="24"/>
                <w:szCs w:val="24"/>
              </w:rPr>
              <w:t>L</w:t>
            </w:r>
            <w:r w:rsidRPr="00DC474F">
              <w:rPr>
                <w:rFonts w:ascii="Arial" w:hAnsi="Arial" w:cs="Arial"/>
                <w:sz w:val="24"/>
                <w:szCs w:val="24"/>
              </w:rPr>
              <w:t>ens</w:t>
            </w:r>
            <w:r w:rsidR="00934D68">
              <w:rPr>
                <w:rFonts w:ascii="Arial" w:hAnsi="Arial" w:cs="Arial"/>
                <w:sz w:val="24"/>
                <w:szCs w:val="24"/>
              </w:rPr>
              <w:t xml:space="preserve"> -</w:t>
            </w:r>
            <w:r w:rsidRPr="00DC474F">
              <w:rPr>
                <w:rFonts w:ascii="Arial" w:hAnsi="Arial" w:cs="Arial"/>
                <w:sz w:val="24"/>
                <w:szCs w:val="24"/>
              </w:rPr>
              <w:t xml:space="preserve"> </w:t>
            </w:r>
            <w:r w:rsidR="00EE6D05">
              <w:rPr>
                <w:rFonts w:ascii="Arial" w:hAnsi="Arial" w:cs="Arial"/>
                <w:sz w:val="24"/>
                <w:szCs w:val="24"/>
              </w:rPr>
              <w:t>S</w:t>
            </w:r>
            <w:r w:rsidRPr="00DC474F">
              <w:rPr>
                <w:rFonts w:ascii="Arial" w:hAnsi="Arial" w:cs="Arial"/>
                <w:sz w:val="24"/>
                <w:szCs w:val="24"/>
              </w:rPr>
              <w:t>urgically implanted lens for the eye (used after cataract surgery)</w:t>
            </w:r>
          </w:p>
        </w:tc>
      </w:tr>
      <w:tr w:rsidR="00894FCA" w:rsidRPr="001267F6" w14:paraId="2BEF4EC9" w14:textId="77777777" w:rsidTr="00A91489">
        <w:tc>
          <w:tcPr>
            <w:tcW w:w="1971" w:type="dxa"/>
            <w:tcBorders>
              <w:top w:val="nil"/>
              <w:left w:val="nil"/>
              <w:bottom w:val="nil"/>
              <w:right w:val="nil"/>
            </w:tcBorders>
          </w:tcPr>
          <w:p w14:paraId="6BF5A7A0" w14:textId="77B6F247" w:rsidR="00894FCA" w:rsidRDefault="00894FCA"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IPE</w:t>
            </w:r>
          </w:p>
        </w:tc>
        <w:tc>
          <w:tcPr>
            <w:tcW w:w="7394" w:type="dxa"/>
            <w:tcBorders>
              <w:top w:val="nil"/>
              <w:left w:val="nil"/>
              <w:bottom w:val="nil"/>
              <w:right w:val="nil"/>
            </w:tcBorders>
          </w:tcPr>
          <w:p w14:paraId="4A2C98D0" w14:textId="478547C3" w:rsidR="00894FCA" w:rsidRPr="00DC474F" w:rsidRDefault="00894FCA"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Individualized Plan for Employment for VR consumers</w:t>
            </w:r>
          </w:p>
        </w:tc>
      </w:tr>
      <w:tr w:rsidR="002060D7" w:rsidRPr="001267F6" w14:paraId="52B1E229" w14:textId="77777777" w:rsidTr="00A91489">
        <w:tc>
          <w:tcPr>
            <w:tcW w:w="1971" w:type="dxa"/>
            <w:tcBorders>
              <w:top w:val="nil"/>
              <w:left w:val="nil"/>
              <w:bottom w:val="nil"/>
              <w:right w:val="nil"/>
            </w:tcBorders>
          </w:tcPr>
          <w:p w14:paraId="50EC3E0C" w14:textId="062E3B18" w:rsidR="002060D7" w:rsidRDefault="002060D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JAN</w:t>
            </w:r>
          </w:p>
        </w:tc>
        <w:tc>
          <w:tcPr>
            <w:tcW w:w="7394" w:type="dxa"/>
            <w:tcBorders>
              <w:top w:val="nil"/>
              <w:left w:val="nil"/>
              <w:bottom w:val="nil"/>
              <w:right w:val="nil"/>
            </w:tcBorders>
          </w:tcPr>
          <w:p w14:paraId="1215357E" w14:textId="76DC7AFB" w:rsidR="002060D7" w:rsidRPr="00DC474F" w:rsidRDefault="002060D7" w:rsidP="001C40E6">
            <w:pPr>
              <w:widowControl w:val="0"/>
              <w:tabs>
                <w:tab w:val="left" w:pos="1440"/>
              </w:tabs>
              <w:autoSpaceDE w:val="0"/>
              <w:autoSpaceDN w:val="0"/>
              <w:adjustRightInd w:val="0"/>
              <w:spacing w:before="0" w:after="120" w:line="240" w:lineRule="auto"/>
              <w:rPr>
                <w:rFonts w:ascii="Arial" w:hAnsi="Arial" w:cs="Arial"/>
                <w:sz w:val="24"/>
                <w:szCs w:val="24"/>
              </w:rPr>
            </w:pPr>
            <w:r>
              <w:rPr>
                <w:rFonts w:ascii="Arial" w:hAnsi="Arial" w:cs="Arial"/>
                <w:sz w:val="24"/>
                <w:szCs w:val="24"/>
              </w:rPr>
              <w:t xml:space="preserve">Job Accommodation Network </w:t>
            </w:r>
            <w:r w:rsidR="00EC2B22">
              <w:rPr>
                <w:rFonts w:ascii="Arial" w:hAnsi="Arial" w:cs="Arial"/>
                <w:sz w:val="24"/>
                <w:szCs w:val="24"/>
              </w:rPr>
              <w:t>(</w:t>
            </w:r>
            <w:hyperlink r:id="rId40" w:history="1">
              <w:r w:rsidR="00EC2B22" w:rsidRPr="00933F95">
                <w:rPr>
                  <w:rStyle w:val="Hyperlink"/>
                  <w:rFonts w:ascii="Arial" w:hAnsi="Arial" w:cs="Arial"/>
                  <w:sz w:val="24"/>
                  <w:szCs w:val="24"/>
                </w:rPr>
                <w:t>www.askjan.org</w:t>
              </w:r>
            </w:hyperlink>
            <w:r w:rsidR="00EC2B22">
              <w:rPr>
                <w:rFonts w:ascii="Arial" w:hAnsi="Arial" w:cs="Arial"/>
                <w:sz w:val="24"/>
                <w:szCs w:val="24"/>
              </w:rPr>
              <w:t xml:space="preserve">) </w:t>
            </w:r>
            <w:r>
              <w:rPr>
                <w:rFonts w:ascii="Arial" w:hAnsi="Arial" w:cs="Arial"/>
                <w:sz w:val="24"/>
                <w:szCs w:val="24"/>
              </w:rPr>
              <w:t>– An organization that provides free guidance on workplace accommodations and disability employment issues</w:t>
            </w:r>
          </w:p>
        </w:tc>
      </w:tr>
      <w:tr w:rsidR="00894FCA" w:rsidRPr="001267F6" w14:paraId="5D64DB23" w14:textId="77777777" w:rsidTr="00A91489">
        <w:tc>
          <w:tcPr>
            <w:tcW w:w="1971" w:type="dxa"/>
            <w:tcBorders>
              <w:top w:val="nil"/>
              <w:left w:val="nil"/>
              <w:bottom w:val="nil"/>
              <w:right w:val="nil"/>
            </w:tcBorders>
          </w:tcPr>
          <w:p w14:paraId="4A7D0E65" w14:textId="012A4937" w:rsidR="00894FCA" w:rsidRDefault="00894FCA"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JAWS</w:t>
            </w:r>
          </w:p>
        </w:tc>
        <w:tc>
          <w:tcPr>
            <w:tcW w:w="7394" w:type="dxa"/>
            <w:tcBorders>
              <w:top w:val="nil"/>
              <w:left w:val="nil"/>
              <w:bottom w:val="nil"/>
              <w:right w:val="nil"/>
            </w:tcBorders>
          </w:tcPr>
          <w:p w14:paraId="3A9E13A8" w14:textId="13964A04" w:rsidR="00894FCA" w:rsidRPr="00DC474F" w:rsidRDefault="00712174" w:rsidP="001C40E6">
            <w:pPr>
              <w:widowControl w:val="0"/>
              <w:tabs>
                <w:tab w:val="left" w:pos="1440"/>
              </w:tabs>
              <w:autoSpaceDE w:val="0"/>
              <w:autoSpaceDN w:val="0"/>
              <w:adjustRightInd w:val="0"/>
              <w:spacing w:before="0" w:after="120" w:line="240" w:lineRule="auto"/>
              <w:rPr>
                <w:rFonts w:ascii="Arial" w:hAnsi="Arial" w:cs="Arial"/>
                <w:sz w:val="24"/>
                <w:szCs w:val="24"/>
              </w:rPr>
            </w:pPr>
            <w:r>
              <w:rPr>
                <w:rFonts w:ascii="Arial" w:hAnsi="Arial" w:cs="Arial"/>
                <w:sz w:val="24"/>
                <w:szCs w:val="24"/>
              </w:rPr>
              <w:t xml:space="preserve">Job Access with Speech – </w:t>
            </w:r>
            <w:r w:rsidR="00894FCA" w:rsidRPr="00DC474F">
              <w:rPr>
                <w:rFonts w:ascii="Arial" w:hAnsi="Arial" w:cs="Arial"/>
                <w:sz w:val="24"/>
                <w:szCs w:val="24"/>
              </w:rPr>
              <w:t>Speech software program to allow persons who are blind to access text on a computer</w:t>
            </w:r>
            <w:r w:rsidR="00894FCA" w:rsidRPr="00DC474F">
              <w:rPr>
                <w:rFonts w:ascii="Arial" w:hAnsi="Arial" w:cs="Arial"/>
                <w:sz w:val="24"/>
                <w:szCs w:val="24"/>
              </w:rPr>
              <w:tab/>
            </w:r>
          </w:p>
        </w:tc>
      </w:tr>
      <w:tr w:rsidR="00894FCA" w:rsidRPr="001267F6" w14:paraId="4D42C644" w14:textId="77777777" w:rsidTr="00A91489">
        <w:tc>
          <w:tcPr>
            <w:tcW w:w="1971" w:type="dxa"/>
            <w:tcBorders>
              <w:top w:val="nil"/>
              <w:left w:val="nil"/>
              <w:bottom w:val="nil"/>
              <w:right w:val="nil"/>
            </w:tcBorders>
          </w:tcPr>
          <w:p w14:paraId="0137B605" w14:textId="12CF5BAE" w:rsidR="00894FCA" w:rsidRDefault="00894FCA"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JVIB</w:t>
            </w:r>
          </w:p>
        </w:tc>
        <w:tc>
          <w:tcPr>
            <w:tcW w:w="7394" w:type="dxa"/>
            <w:tcBorders>
              <w:top w:val="nil"/>
              <w:left w:val="nil"/>
              <w:bottom w:val="nil"/>
              <w:right w:val="nil"/>
            </w:tcBorders>
          </w:tcPr>
          <w:p w14:paraId="514E8B4C" w14:textId="39FF1E82" w:rsidR="00894FCA" w:rsidRPr="00745BDA" w:rsidRDefault="00894FCA"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745BDA">
              <w:rPr>
                <w:rFonts w:ascii="Arial" w:hAnsi="Arial" w:cs="Arial"/>
                <w:sz w:val="24"/>
                <w:szCs w:val="24"/>
              </w:rPr>
              <w:t>Journal of Visual Impairment and Blindness</w:t>
            </w:r>
            <w:r w:rsidR="00745BDA">
              <w:rPr>
                <w:rFonts w:ascii="Arial" w:hAnsi="Arial" w:cs="Arial"/>
                <w:sz w:val="24"/>
                <w:szCs w:val="24"/>
              </w:rPr>
              <w:t xml:space="preserve"> (</w:t>
            </w:r>
            <w:hyperlink r:id="rId41" w:history="1">
              <w:r w:rsidR="00C47E85">
                <w:rPr>
                  <w:rStyle w:val="Hyperlink"/>
                  <w:rFonts w:ascii="Arial" w:hAnsi="Arial" w:cs="Arial"/>
                  <w:sz w:val="24"/>
                  <w:szCs w:val="24"/>
                </w:rPr>
                <w:t>https://journals.sagepub.com/home/jvb</w:t>
              </w:r>
            </w:hyperlink>
            <w:r w:rsidR="00745BDA">
              <w:rPr>
                <w:rFonts w:ascii="Arial" w:hAnsi="Arial" w:cs="Arial"/>
                <w:sz w:val="24"/>
                <w:szCs w:val="24"/>
              </w:rPr>
              <w:t>)</w:t>
            </w:r>
          </w:p>
        </w:tc>
      </w:tr>
      <w:tr w:rsidR="00894FCA" w:rsidRPr="001267F6" w14:paraId="4AA015AE" w14:textId="77777777" w:rsidTr="00A91489">
        <w:tc>
          <w:tcPr>
            <w:tcW w:w="1971" w:type="dxa"/>
            <w:tcBorders>
              <w:top w:val="nil"/>
              <w:left w:val="nil"/>
              <w:bottom w:val="nil"/>
              <w:right w:val="nil"/>
            </w:tcBorders>
          </w:tcPr>
          <w:p w14:paraId="15BCF3F9" w14:textId="77F8059E" w:rsidR="00894FCA" w:rsidRDefault="00894FCA"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LB</w:t>
            </w:r>
          </w:p>
        </w:tc>
        <w:tc>
          <w:tcPr>
            <w:tcW w:w="7394" w:type="dxa"/>
            <w:tcBorders>
              <w:top w:val="nil"/>
              <w:left w:val="nil"/>
              <w:bottom w:val="nil"/>
              <w:right w:val="nil"/>
            </w:tcBorders>
          </w:tcPr>
          <w:p w14:paraId="0CE8660F" w14:textId="747A595B" w:rsidR="00894FCA" w:rsidRPr="00DC474F" w:rsidRDefault="00894FCA"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Legally Blind –</w:t>
            </w:r>
            <w:r w:rsidR="002060D7">
              <w:rPr>
                <w:rFonts w:ascii="Arial" w:hAnsi="Arial" w:cs="Arial"/>
                <w:sz w:val="24"/>
                <w:szCs w:val="24"/>
              </w:rPr>
              <w:t xml:space="preserve"> C</w:t>
            </w:r>
            <w:r w:rsidRPr="00DC474F">
              <w:rPr>
                <w:rFonts w:ascii="Arial" w:hAnsi="Arial" w:cs="Arial"/>
                <w:sz w:val="24"/>
                <w:szCs w:val="24"/>
              </w:rPr>
              <w:t>entral visual acuity of 20/200 or less in the better eye, with the best possible correction, and/or a visual field of 20 degrees or less</w:t>
            </w:r>
          </w:p>
        </w:tc>
      </w:tr>
      <w:tr w:rsidR="00894FCA" w:rsidRPr="001267F6" w14:paraId="3CF0308C" w14:textId="77777777" w:rsidTr="00A91489">
        <w:tc>
          <w:tcPr>
            <w:tcW w:w="1971" w:type="dxa"/>
            <w:tcBorders>
              <w:top w:val="nil"/>
              <w:left w:val="nil"/>
              <w:bottom w:val="nil"/>
              <w:right w:val="nil"/>
            </w:tcBorders>
          </w:tcPr>
          <w:p w14:paraId="7A6C91F1" w14:textId="5105B1CB" w:rsidR="00894FCA" w:rsidRDefault="00894FCA"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Learning Ally</w:t>
            </w:r>
          </w:p>
        </w:tc>
        <w:tc>
          <w:tcPr>
            <w:tcW w:w="7394" w:type="dxa"/>
            <w:tcBorders>
              <w:top w:val="nil"/>
              <w:left w:val="nil"/>
              <w:bottom w:val="nil"/>
              <w:right w:val="nil"/>
            </w:tcBorders>
          </w:tcPr>
          <w:p w14:paraId="3227D3AC" w14:textId="04E9FB37" w:rsidR="00894FCA" w:rsidRPr="00DC474F" w:rsidRDefault="00934D68" w:rsidP="001C40E6">
            <w:pPr>
              <w:widowControl w:val="0"/>
              <w:tabs>
                <w:tab w:val="left" w:pos="1440"/>
              </w:tabs>
              <w:autoSpaceDE w:val="0"/>
              <w:autoSpaceDN w:val="0"/>
              <w:adjustRightInd w:val="0"/>
              <w:spacing w:before="0" w:after="120" w:line="240" w:lineRule="auto"/>
              <w:rPr>
                <w:rFonts w:ascii="Arial" w:hAnsi="Arial" w:cs="Arial"/>
                <w:sz w:val="24"/>
                <w:szCs w:val="24"/>
              </w:rPr>
            </w:pPr>
            <w:r>
              <w:rPr>
                <w:rFonts w:ascii="Arial" w:hAnsi="Arial" w:cs="Arial"/>
                <w:bCs/>
                <w:sz w:val="24"/>
                <w:szCs w:val="24"/>
              </w:rPr>
              <w:t>Organization that p</w:t>
            </w:r>
            <w:r w:rsidR="00894FCA" w:rsidRPr="00DC474F">
              <w:rPr>
                <w:rFonts w:ascii="Arial" w:hAnsi="Arial" w:cs="Arial"/>
                <w:bCs/>
                <w:sz w:val="24"/>
                <w:szCs w:val="24"/>
              </w:rPr>
              <w:t>rovides accessible audio textbooks for high school, college</w:t>
            </w:r>
            <w:r w:rsidR="00485BCE">
              <w:rPr>
                <w:rFonts w:ascii="Arial" w:hAnsi="Arial" w:cs="Arial"/>
                <w:bCs/>
                <w:sz w:val="24"/>
                <w:szCs w:val="24"/>
              </w:rPr>
              <w:t>,</w:t>
            </w:r>
            <w:r w:rsidR="00894FCA" w:rsidRPr="00DC474F">
              <w:rPr>
                <w:rFonts w:ascii="Arial" w:hAnsi="Arial" w:cs="Arial"/>
                <w:bCs/>
                <w:sz w:val="24"/>
                <w:szCs w:val="24"/>
              </w:rPr>
              <w:t xml:space="preserve"> and university students</w:t>
            </w:r>
            <w:r w:rsidR="00CB7E67">
              <w:rPr>
                <w:rFonts w:ascii="Arial" w:hAnsi="Arial" w:cs="Arial"/>
                <w:bCs/>
                <w:sz w:val="24"/>
                <w:szCs w:val="24"/>
              </w:rPr>
              <w:t xml:space="preserve"> (</w:t>
            </w:r>
            <w:hyperlink r:id="rId42" w:history="1">
              <w:r w:rsidR="00CB7E67" w:rsidRPr="00933F95">
                <w:rPr>
                  <w:rStyle w:val="Hyperlink"/>
                  <w:rFonts w:ascii="Arial" w:hAnsi="Arial" w:cs="Arial"/>
                  <w:bCs/>
                  <w:sz w:val="24"/>
                  <w:szCs w:val="24"/>
                </w:rPr>
                <w:t>www.learningally.org</w:t>
              </w:r>
            </w:hyperlink>
            <w:r w:rsidR="00CB7E67">
              <w:rPr>
                <w:rFonts w:ascii="Arial" w:hAnsi="Arial" w:cs="Arial"/>
                <w:bCs/>
                <w:sz w:val="24"/>
                <w:szCs w:val="24"/>
              </w:rPr>
              <w:t xml:space="preserve">) </w:t>
            </w:r>
          </w:p>
        </w:tc>
      </w:tr>
      <w:tr w:rsidR="006B6B35" w:rsidRPr="001267F6" w14:paraId="5CD7AC16" w14:textId="77777777" w:rsidTr="00A91489">
        <w:tc>
          <w:tcPr>
            <w:tcW w:w="1971" w:type="dxa"/>
            <w:tcBorders>
              <w:top w:val="nil"/>
              <w:left w:val="nil"/>
              <w:bottom w:val="nil"/>
              <w:right w:val="nil"/>
            </w:tcBorders>
          </w:tcPr>
          <w:p w14:paraId="051DB224" w14:textId="72DB3E8C" w:rsidR="006B6B35" w:rsidRDefault="006B6B35"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LM</w:t>
            </w:r>
            <w:r w:rsidR="00712174">
              <w:rPr>
                <w:rFonts w:ascii="Arial" w:hAnsi="Arial" w:cs="Arial"/>
                <w:b/>
                <w:bCs/>
                <w:sz w:val="24"/>
                <w:szCs w:val="24"/>
              </w:rPr>
              <w:t>A</w:t>
            </w:r>
          </w:p>
        </w:tc>
        <w:tc>
          <w:tcPr>
            <w:tcW w:w="7394" w:type="dxa"/>
            <w:tcBorders>
              <w:top w:val="nil"/>
              <w:left w:val="nil"/>
              <w:bottom w:val="nil"/>
              <w:right w:val="nil"/>
            </w:tcBorders>
          </w:tcPr>
          <w:p w14:paraId="5F47B42B" w14:textId="23C241B4" w:rsidR="006B6B35" w:rsidRPr="00DC474F" w:rsidRDefault="006B6B35"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Learning Media Assessment</w:t>
            </w:r>
          </w:p>
        </w:tc>
      </w:tr>
      <w:tr w:rsidR="006B6B35" w:rsidRPr="001267F6" w14:paraId="394FBFC8" w14:textId="77777777" w:rsidTr="00A91489">
        <w:tc>
          <w:tcPr>
            <w:tcW w:w="1971" w:type="dxa"/>
            <w:tcBorders>
              <w:top w:val="nil"/>
              <w:left w:val="nil"/>
              <w:bottom w:val="nil"/>
              <w:right w:val="nil"/>
            </w:tcBorders>
          </w:tcPr>
          <w:p w14:paraId="58F1B95C" w14:textId="1DC153E4" w:rsidR="006B6B35" w:rsidRDefault="006B6B35"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LPO</w:t>
            </w:r>
          </w:p>
        </w:tc>
        <w:tc>
          <w:tcPr>
            <w:tcW w:w="7394" w:type="dxa"/>
            <w:tcBorders>
              <w:top w:val="nil"/>
              <w:left w:val="nil"/>
              <w:bottom w:val="nil"/>
              <w:right w:val="nil"/>
            </w:tcBorders>
          </w:tcPr>
          <w:p w14:paraId="4C60D171" w14:textId="29EA1894" w:rsidR="006B6B35" w:rsidRPr="00DC474F" w:rsidRDefault="006B6B35"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sz w:val="24"/>
                <w:szCs w:val="24"/>
              </w:rPr>
              <w:t>Light Perception Only – Not able to see details but can perceive the difference between light and dark</w:t>
            </w:r>
          </w:p>
        </w:tc>
      </w:tr>
      <w:tr w:rsidR="006B6B35" w:rsidRPr="001267F6" w14:paraId="091B43D2" w14:textId="77777777" w:rsidTr="00A91489">
        <w:tc>
          <w:tcPr>
            <w:tcW w:w="1971" w:type="dxa"/>
            <w:tcBorders>
              <w:top w:val="nil"/>
              <w:left w:val="nil"/>
              <w:bottom w:val="nil"/>
              <w:right w:val="nil"/>
            </w:tcBorders>
          </w:tcPr>
          <w:p w14:paraId="437D2C6E" w14:textId="63502DEC" w:rsidR="006B6B35" w:rsidRDefault="006B6B35"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LRE</w:t>
            </w:r>
          </w:p>
        </w:tc>
        <w:tc>
          <w:tcPr>
            <w:tcW w:w="7394" w:type="dxa"/>
            <w:tcBorders>
              <w:top w:val="nil"/>
              <w:left w:val="nil"/>
              <w:bottom w:val="nil"/>
              <w:right w:val="nil"/>
            </w:tcBorders>
          </w:tcPr>
          <w:p w14:paraId="341E4A75" w14:textId="27693920" w:rsidR="006B6B35" w:rsidRPr="00DC474F" w:rsidRDefault="006B6B35"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Least Restrictive Environment</w:t>
            </w:r>
          </w:p>
        </w:tc>
      </w:tr>
      <w:tr w:rsidR="006B6B35" w:rsidRPr="001267F6" w14:paraId="2E8C200D" w14:textId="77777777" w:rsidTr="00A91489">
        <w:tc>
          <w:tcPr>
            <w:tcW w:w="1971" w:type="dxa"/>
            <w:tcBorders>
              <w:top w:val="nil"/>
              <w:left w:val="nil"/>
              <w:bottom w:val="nil"/>
              <w:right w:val="nil"/>
            </w:tcBorders>
          </w:tcPr>
          <w:p w14:paraId="7605968B" w14:textId="53E446FF" w:rsidR="006B6B35" w:rsidRDefault="006B6B35"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LVA</w:t>
            </w:r>
          </w:p>
        </w:tc>
        <w:tc>
          <w:tcPr>
            <w:tcW w:w="7394" w:type="dxa"/>
            <w:tcBorders>
              <w:top w:val="nil"/>
              <w:left w:val="nil"/>
              <w:bottom w:val="nil"/>
              <w:right w:val="nil"/>
            </w:tcBorders>
          </w:tcPr>
          <w:p w14:paraId="4F6D48BB" w14:textId="5CD3C010" w:rsidR="006B6B35" w:rsidRPr="00DC474F" w:rsidRDefault="006B6B35"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sz w:val="24"/>
                <w:szCs w:val="24"/>
              </w:rPr>
              <w:t xml:space="preserve">Low Vision Aid – </w:t>
            </w:r>
            <w:r w:rsidR="00485BCE">
              <w:rPr>
                <w:rFonts w:ascii="Arial" w:hAnsi="Arial" w:cs="Arial"/>
                <w:sz w:val="24"/>
                <w:szCs w:val="24"/>
              </w:rPr>
              <w:t>An a</w:t>
            </w:r>
            <w:r w:rsidRPr="00DC474F">
              <w:rPr>
                <w:rFonts w:ascii="Arial" w:hAnsi="Arial" w:cs="Arial"/>
                <w:sz w:val="24"/>
                <w:szCs w:val="24"/>
              </w:rPr>
              <w:t>id or device, such as a talking watch or magnifier, to assist an individual with daily activities</w:t>
            </w:r>
          </w:p>
        </w:tc>
      </w:tr>
      <w:tr w:rsidR="006B6B35" w:rsidRPr="001267F6" w14:paraId="01C3942B" w14:textId="77777777" w:rsidTr="00A91489">
        <w:tc>
          <w:tcPr>
            <w:tcW w:w="1971" w:type="dxa"/>
            <w:tcBorders>
              <w:top w:val="nil"/>
              <w:left w:val="nil"/>
              <w:bottom w:val="nil"/>
              <w:right w:val="nil"/>
            </w:tcBorders>
          </w:tcPr>
          <w:p w14:paraId="50B65EB3" w14:textId="33813E21" w:rsidR="006B6B35" w:rsidRDefault="006B6B35"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LVE</w:t>
            </w:r>
          </w:p>
        </w:tc>
        <w:tc>
          <w:tcPr>
            <w:tcW w:w="7394" w:type="dxa"/>
            <w:tcBorders>
              <w:top w:val="nil"/>
              <w:left w:val="nil"/>
              <w:bottom w:val="nil"/>
              <w:right w:val="nil"/>
            </w:tcBorders>
          </w:tcPr>
          <w:p w14:paraId="7F5BD9E8" w14:textId="2D16784B" w:rsidR="006B6B35" w:rsidRPr="00DC474F" w:rsidRDefault="006B6B35"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sz w:val="24"/>
                <w:szCs w:val="24"/>
              </w:rPr>
              <w:t xml:space="preserve">Low Vision Exam </w:t>
            </w:r>
            <w:r w:rsidR="00934D68">
              <w:rPr>
                <w:rFonts w:ascii="Arial" w:hAnsi="Arial" w:cs="Arial"/>
                <w:sz w:val="24"/>
                <w:szCs w:val="24"/>
              </w:rPr>
              <w:t xml:space="preserve">- </w:t>
            </w:r>
            <w:r w:rsidR="00485BCE">
              <w:rPr>
                <w:rFonts w:ascii="Arial" w:hAnsi="Arial" w:cs="Arial"/>
                <w:sz w:val="24"/>
                <w:szCs w:val="24"/>
              </w:rPr>
              <w:t>D</w:t>
            </w:r>
            <w:r w:rsidRPr="00DC474F">
              <w:rPr>
                <w:rFonts w:ascii="Arial" w:hAnsi="Arial" w:cs="Arial"/>
                <w:sz w:val="24"/>
                <w:szCs w:val="24"/>
              </w:rPr>
              <w:t>one by an eye care professional in a clinical setting</w:t>
            </w:r>
            <w:r w:rsidR="00485BCE">
              <w:rPr>
                <w:rFonts w:ascii="Arial" w:hAnsi="Arial" w:cs="Arial"/>
                <w:sz w:val="24"/>
                <w:szCs w:val="24"/>
              </w:rPr>
              <w:t>,</w:t>
            </w:r>
            <w:r w:rsidRPr="00DC474F">
              <w:rPr>
                <w:rFonts w:ascii="Arial" w:hAnsi="Arial" w:cs="Arial"/>
                <w:sz w:val="24"/>
                <w:szCs w:val="24"/>
              </w:rPr>
              <w:t xml:space="preserve"> such as a doctor’s office or rehabilitation facility</w:t>
            </w:r>
          </w:p>
        </w:tc>
      </w:tr>
      <w:tr w:rsidR="006B6B35" w:rsidRPr="001267F6" w14:paraId="15F1F3A2" w14:textId="77777777" w:rsidTr="00A91489">
        <w:tc>
          <w:tcPr>
            <w:tcW w:w="1971" w:type="dxa"/>
            <w:tcBorders>
              <w:top w:val="nil"/>
              <w:left w:val="nil"/>
              <w:bottom w:val="nil"/>
              <w:right w:val="nil"/>
            </w:tcBorders>
          </w:tcPr>
          <w:p w14:paraId="4717E4E7" w14:textId="60D89ACB" w:rsidR="006B6B35" w:rsidRDefault="006B6B35"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LVT</w:t>
            </w:r>
          </w:p>
        </w:tc>
        <w:tc>
          <w:tcPr>
            <w:tcW w:w="7394" w:type="dxa"/>
            <w:tcBorders>
              <w:top w:val="nil"/>
              <w:left w:val="nil"/>
              <w:bottom w:val="nil"/>
              <w:right w:val="nil"/>
            </w:tcBorders>
          </w:tcPr>
          <w:p w14:paraId="7AB53CFF" w14:textId="53EB5D2A" w:rsidR="006B6B35" w:rsidRPr="00DC474F" w:rsidRDefault="006B6B35"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sz w:val="24"/>
                <w:szCs w:val="24"/>
              </w:rPr>
              <w:t>Low Vision Therapist or, when certified by ACVREP, CLVT</w:t>
            </w:r>
          </w:p>
        </w:tc>
      </w:tr>
      <w:tr w:rsidR="006B6B35" w:rsidRPr="001267F6" w14:paraId="23D0A8CA" w14:textId="77777777" w:rsidTr="00A91489">
        <w:tc>
          <w:tcPr>
            <w:tcW w:w="1971" w:type="dxa"/>
            <w:tcBorders>
              <w:top w:val="nil"/>
              <w:left w:val="nil"/>
              <w:bottom w:val="nil"/>
              <w:right w:val="nil"/>
            </w:tcBorders>
          </w:tcPr>
          <w:p w14:paraId="7E1C3E07" w14:textId="6AE6909D" w:rsidR="006B6B35" w:rsidRDefault="006B6B35"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NBPCB</w:t>
            </w:r>
          </w:p>
        </w:tc>
        <w:tc>
          <w:tcPr>
            <w:tcW w:w="7394" w:type="dxa"/>
            <w:tcBorders>
              <w:top w:val="nil"/>
              <w:left w:val="nil"/>
              <w:bottom w:val="nil"/>
              <w:right w:val="nil"/>
            </w:tcBorders>
          </w:tcPr>
          <w:p w14:paraId="1C848AE1" w14:textId="5211AA5D" w:rsidR="006B6B35" w:rsidRPr="00DC474F" w:rsidRDefault="006B6B35"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National Blindness Professional Certification Board (</w:t>
            </w:r>
            <w:hyperlink r:id="rId43" w:history="1">
              <w:r w:rsidR="0057359E" w:rsidRPr="00933F95">
                <w:rPr>
                  <w:rStyle w:val="Hyperlink"/>
                  <w:rFonts w:ascii="Arial" w:hAnsi="Arial" w:cs="Arial"/>
                  <w:bCs/>
                  <w:sz w:val="24"/>
                  <w:szCs w:val="24"/>
                </w:rPr>
                <w:t>www.nbpcb.org</w:t>
              </w:r>
            </w:hyperlink>
            <w:r w:rsidRPr="00DC474F">
              <w:rPr>
                <w:rFonts w:ascii="Arial" w:hAnsi="Arial" w:cs="Arial"/>
                <w:bCs/>
                <w:sz w:val="24"/>
                <w:szCs w:val="24"/>
              </w:rPr>
              <w:t>) – Provides certification program information and resources for National Orientation and Mobility Certification (NOMC), National Certification in Rehabilitation Teaching for the Blind (NCRTB), National Certification in Literary Braille Certification (NCLB), and National Certification in Unified English Braille (NCUEB)</w:t>
            </w:r>
          </w:p>
        </w:tc>
      </w:tr>
      <w:tr w:rsidR="00786E5A" w:rsidRPr="001267F6" w14:paraId="721A6615" w14:textId="77777777" w:rsidTr="00786E5A">
        <w:tc>
          <w:tcPr>
            <w:tcW w:w="1971" w:type="dxa"/>
            <w:tcBorders>
              <w:top w:val="nil"/>
              <w:left w:val="nil"/>
              <w:bottom w:val="nil"/>
              <w:right w:val="nil"/>
            </w:tcBorders>
          </w:tcPr>
          <w:p w14:paraId="072136BC" w14:textId="77777777" w:rsidR="00786E5A" w:rsidRDefault="00786E5A" w:rsidP="00532B0B">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NCDB</w:t>
            </w:r>
          </w:p>
        </w:tc>
        <w:tc>
          <w:tcPr>
            <w:tcW w:w="7394" w:type="dxa"/>
            <w:tcBorders>
              <w:top w:val="nil"/>
              <w:left w:val="nil"/>
              <w:bottom w:val="nil"/>
              <w:right w:val="nil"/>
            </w:tcBorders>
          </w:tcPr>
          <w:p w14:paraId="203D7E13" w14:textId="77777777" w:rsidR="00786E5A" w:rsidRPr="00DC474F" w:rsidRDefault="00786E5A" w:rsidP="00532B0B">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National Center on Deaf-Blindness (</w:t>
            </w:r>
            <w:hyperlink r:id="rId44" w:tooltip="Tto visit the NCDB website, select this " w:history="1">
              <w:r w:rsidRPr="00DC474F">
                <w:rPr>
                  <w:rFonts w:ascii="Arial" w:hAnsi="Arial" w:cs="Arial"/>
                  <w:bCs/>
                  <w:color w:val="0000FF"/>
                  <w:sz w:val="24"/>
                  <w:szCs w:val="24"/>
                  <w:u w:val="single"/>
                </w:rPr>
                <w:t>nationaldb.org</w:t>
              </w:r>
            </w:hyperlink>
            <w:r w:rsidRPr="00DC474F">
              <w:rPr>
                <w:rFonts w:ascii="Arial" w:hAnsi="Arial" w:cs="Arial"/>
                <w:bCs/>
                <w:sz w:val="24"/>
                <w:szCs w:val="24"/>
              </w:rPr>
              <w:t>)</w:t>
            </w:r>
          </w:p>
        </w:tc>
      </w:tr>
      <w:tr w:rsidR="006B6B35" w:rsidRPr="001267F6" w14:paraId="2D9B404B" w14:textId="77777777" w:rsidTr="00A91489">
        <w:tc>
          <w:tcPr>
            <w:tcW w:w="1971" w:type="dxa"/>
            <w:tcBorders>
              <w:top w:val="nil"/>
              <w:left w:val="nil"/>
              <w:bottom w:val="nil"/>
              <w:right w:val="nil"/>
            </w:tcBorders>
          </w:tcPr>
          <w:p w14:paraId="16E81910" w14:textId="34B02A50" w:rsidR="006B6B35" w:rsidRDefault="006B6B35"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NCLB</w:t>
            </w:r>
          </w:p>
        </w:tc>
        <w:tc>
          <w:tcPr>
            <w:tcW w:w="7394" w:type="dxa"/>
            <w:tcBorders>
              <w:top w:val="nil"/>
              <w:left w:val="nil"/>
              <w:bottom w:val="nil"/>
              <w:right w:val="nil"/>
            </w:tcBorders>
          </w:tcPr>
          <w:p w14:paraId="61163FD2" w14:textId="4732777B" w:rsidR="006B6B35" w:rsidRPr="00DC474F" w:rsidRDefault="006B6B35"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National Certification in Literary Braille (from NBPCB)</w:t>
            </w:r>
          </w:p>
        </w:tc>
      </w:tr>
      <w:tr w:rsidR="006B6B35" w:rsidRPr="001267F6" w14:paraId="445EDF8F" w14:textId="77777777" w:rsidTr="00A91489">
        <w:tc>
          <w:tcPr>
            <w:tcW w:w="1971" w:type="dxa"/>
            <w:tcBorders>
              <w:top w:val="nil"/>
              <w:left w:val="nil"/>
              <w:bottom w:val="nil"/>
              <w:right w:val="nil"/>
            </w:tcBorders>
          </w:tcPr>
          <w:p w14:paraId="76A84F9E" w14:textId="0F6C3C80" w:rsidR="006B6B35" w:rsidRDefault="006B6B35"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NCRTB</w:t>
            </w:r>
          </w:p>
        </w:tc>
        <w:tc>
          <w:tcPr>
            <w:tcW w:w="7394" w:type="dxa"/>
            <w:tcBorders>
              <w:top w:val="nil"/>
              <w:left w:val="nil"/>
              <w:bottom w:val="nil"/>
              <w:right w:val="nil"/>
            </w:tcBorders>
          </w:tcPr>
          <w:p w14:paraId="3203519E" w14:textId="11DACD59" w:rsidR="006B6B35" w:rsidRPr="00DC474F" w:rsidRDefault="006B6B35"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National Certification in Rehabilitation Teaching for the Blind (from NBPCB)</w:t>
            </w:r>
          </w:p>
        </w:tc>
      </w:tr>
      <w:tr w:rsidR="006B6B35" w:rsidRPr="001267F6" w14:paraId="76D830D3" w14:textId="77777777" w:rsidTr="00A91489">
        <w:tc>
          <w:tcPr>
            <w:tcW w:w="1971" w:type="dxa"/>
            <w:tcBorders>
              <w:top w:val="nil"/>
              <w:left w:val="nil"/>
              <w:bottom w:val="nil"/>
              <w:right w:val="nil"/>
            </w:tcBorders>
          </w:tcPr>
          <w:p w14:paraId="06B33D88" w14:textId="0EFD95DE" w:rsidR="006B6B35"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NCSAB</w:t>
            </w:r>
          </w:p>
        </w:tc>
        <w:tc>
          <w:tcPr>
            <w:tcW w:w="7394" w:type="dxa"/>
            <w:tcBorders>
              <w:top w:val="nil"/>
              <w:left w:val="nil"/>
              <w:bottom w:val="nil"/>
              <w:right w:val="nil"/>
            </w:tcBorders>
          </w:tcPr>
          <w:p w14:paraId="254C2FF3" w14:textId="531BEAD6" w:rsidR="006B6B35" w:rsidRPr="00DC474F" w:rsidRDefault="007C4843"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sz w:val="24"/>
                <w:szCs w:val="24"/>
              </w:rPr>
              <w:t>National Council of State Agencies for the Blind</w:t>
            </w:r>
            <w:r w:rsidR="00E506D2">
              <w:rPr>
                <w:rFonts w:ascii="Arial" w:hAnsi="Arial" w:cs="Arial"/>
                <w:sz w:val="24"/>
                <w:szCs w:val="24"/>
              </w:rPr>
              <w:t xml:space="preserve"> (</w:t>
            </w:r>
            <w:hyperlink r:id="rId45" w:history="1">
              <w:r w:rsidR="00E506D2" w:rsidRPr="00933F95">
                <w:rPr>
                  <w:rStyle w:val="Hyperlink"/>
                  <w:rFonts w:ascii="Arial" w:hAnsi="Arial" w:cs="Arial"/>
                  <w:sz w:val="24"/>
                  <w:szCs w:val="24"/>
                </w:rPr>
                <w:t>www.ncsab.org</w:t>
              </w:r>
            </w:hyperlink>
            <w:r w:rsidR="00E506D2">
              <w:rPr>
                <w:rFonts w:ascii="Arial" w:hAnsi="Arial" w:cs="Arial"/>
                <w:sz w:val="24"/>
                <w:szCs w:val="24"/>
              </w:rPr>
              <w:t xml:space="preserve">) </w:t>
            </w:r>
          </w:p>
        </w:tc>
      </w:tr>
      <w:tr w:rsidR="006B6B35" w:rsidRPr="001267F6" w14:paraId="1087329F" w14:textId="77777777" w:rsidTr="00A91489">
        <w:tc>
          <w:tcPr>
            <w:tcW w:w="1971" w:type="dxa"/>
            <w:tcBorders>
              <w:top w:val="nil"/>
              <w:left w:val="nil"/>
              <w:bottom w:val="nil"/>
              <w:right w:val="nil"/>
            </w:tcBorders>
          </w:tcPr>
          <w:p w14:paraId="27F90487" w14:textId="02122601" w:rsidR="006B6B35"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NEI</w:t>
            </w:r>
          </w:p>
        </w:tc>
        <w:tc>
          <w:tcPr>
            <w:tcW w:w="7394" w:type="dxa"/>
            <w:tcBorders>
              <w:top w:val="nil"/>
              <w:left w:val="nil"/>
              <w:bottom w:val="nil"/>
              <w:right w:val="nil"/>
            </w:tcBorders>
          </w:tcPr>
          <w:p w14:paraId="172F66CB" w14:textId="4F90ECC6" w:rsidR="006B6B35" w:rsidRPr="00DC474F" w:rsidRDefault="007C4843"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National Eye Institute</w:t>
            </w:r>
            <w:r w:rsidR="00E506D2">
              <w:rPr>
                <w:rFonts w:ascii="Arial" w:hAnsi="Arial" w:cs="Arial"/>
                <w:bCs/>
                <w:sz w:val="24"/>
                <w:szCs w:val="24"/>
              </w:rPr>
              <w:t xml:space="preserve"> (</w:t>
            </w:r>
            <w:hyperlink r:id="rId46" w:history="1">
              <w:r w:rsidR="00E506D2" w:rsidRPr="00933F95">
                <w:rPr>
                  <w:rStyle w:val="Hyperlink"/>
                  <w:rFonts w:ascii="Arial" w:hAnsi="Arial" w:cs="Arial"/>
                  <w:bCs/>
                  <w:sz w:val="24"/>
                  <w:szCs w:val="24"/>
                </w:rPr>
                <w:t>www.nei.nih.gov</w:t>
              </w:r>
            </w:hyperlink>
            <w:r w:rsidR="00E506D2">
              <w:rPr>
                <w:rFonts w:ascii="Arial" w:hAnsi="Arial" w:cs="Arial"/>
                <w:bCs/>
                <w:sz w:val="24"/>
                <w:szCs w:val="24"/>
              </w:rPr>
              <w:t xml:space="preserve">) </w:t>
            </w:r>
          </w:p>
        </w:tc>
      </w:tr>
      <w:tr w:rsidR="006B6B35" w:rsidRPr="001267F6" w14:paraId="23973451" w14:textId="77777777" w:rsidTr="00A91489">
        <w:tc>
          <w:tcPr>
            <w:tcW w:w="1971" w:type="dxa"/>
            <w:tcBorders>
              <w:top w:val="nil"/>
              <w:left w:val="nil"/>
              <w:bottom w:val="nil"/>
              <w:right w:val="nil"/>
            </w:tcBorders>
          </w:tcPr>
          <w:p w14:paraId="2DADAC12" w14:textId="6ADF7809" w:rsidR="006B6B35"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lastRenderedPageBreak/>
              <w:t>NET</w:t>
            </w:r>
          </w:p>
        </w:tc>
        <w:tc>
          <w:tcPr>
            <w:tcW w:w="7394" w:type="dxa"/>
            <w:tcBorders>
              <w:top w:val="nil"/>
              <w:left w:val="nil"/>
              <w:bottom w:val="nil"/>
              <w:right w:val="nil"/>
            </w:tcBorders>
          </w:tcPr>
          <w:p w14:paraId="7AAEEBC1" w14:textId="2EA90E9F" w:rsidR="006B6B35" w:rsidRPr="00DC474F" w:rsidRDefault="007C4843"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National Employment Team – Program of CSAVR</w:t>
            </w:r>
            <w:r w:rsidR="009F02D1">
              <w:rPr>
                <w:rFonts w:ascii="Arial" w:hAnsi="Arial" w:cs="Arial"/>
                <w:bCs/>
                <w:sz w:val="24"/>
                <w:szCs w:val="24"/>
              </w:rPr>
              <w:t xml:space="preserve"> focused on business engagement</w:t>
            </w:r>
          </w:p>
        </w:tc>
      </w:tr>
      <w:tr w:rsidR="006B6B35" w:rsidRPr="001267F6" w14:paraId="2637CE16" w14:textId="77777777" w:rsidTr="00A91489">
        <w:tc>
          <w:tcPr>
            <w:tcW w:w="1971" w:type="dxa"/>
            <w:tcBorders>
              <w:top w:val="nil"/>
              <w:left w:val="nil"/>
              <w:bottom w:val="nil"/>
              <w:right w:val="nil"/>
            </w:tcBorders>
          </w:tcPr>
          <w:p w14:paraId="7ABEBBCC" w14:textId="27754A52" w:rsidR="006B6B35"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NFB</w:t>
            </w:r>
          </w:p>
        </w:tc>
        <w:tc>
          <w:tcPr>
            <w:tcW w:w="7394" w:type="dxa"/>
            <w:tcBorders>
              <w:top w:val="nil"/>
              <w:left w:val="nil"/>
              <w:bottom w:val="nil"/>
              <w:right w:val="nil"/>
            </w:tcBorders>
          </w:tcPr>
          <w:p w14:paraId="0237800B" w14:textId="0AC198D1" w:rsidR="006B6B35" w:rsidRPr="00DC474F" w:rsidRDefault="007C4843"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sz w:val="24"/>
                <w:szCs w:val="24"/>
              </w:rPr>
              <w:t>National Federation of the Blin</w:t>
            </w:r>
            <w:r w:rsidR="00E506D2">
              <w:rPr>
                <w:rFonts w:ascii="Arial" w:hAnsi="Arial" w:cs="Arial"/>
                <w:sz w:val="24"/>
                <w:szCs w:val="24"/>
              </w:rPr>
              <w:t>d (</w:t>
            </w:r>
            <w:hyperlink r:id="rId47" w:history="1">
              <w:r w:rsidR="00E506D2" w:rsidRPr="00933F95">
                <w:rPr>
                  <w:rStyle w:val="Hyperlink"/>
                  <w:rFonts w:ascii="Arial" w:hAnsi="Arial" w:cs="Arial"/>
                  <w:sz w:val="24"/>
                  <w:szCs w:val="24"/>
                </w:rPr>
                <w:t>www.nfb.org</w:t>
              </w:r>
            </w:hyperlink>
            <w:r w:rsidR="00E506D2">
              <w:rPr>
                <w:rFonts w:ascii="Arial" w:hAnsi="Arial" w:cs="Arial"/>
                <w:sz w:val="24"/>
                <w:szCs w:val="24"/>
              </w:rPr>
              <w:t xml:space="preserve">) – </w:t>
            </w:r>
            <w:r w:rsidR="00485BCE">
              <w:rPr>
                <w:rFonts w:ascii="Arial" w:hAnsi="Arial" w:cs="Arial"/>
                <w:sz w:val="24"/>
                <w:szCs w:val="24"/>
              </w:rPr>
              <w:t>C</w:t>
            </w:r>
            <w:r w:rsidRPr="00DC474F">
              <w:rPr>
                <w:rFonts w:ascii="Arial" w:hAnsi="Arial" w:cs="Arial"/>
                <w:sz w:val="24"/>
                <w:szCs w:val="24"/>
              </w:rPr>
              <w:t>onsumer group</w:t>
            </w:r>
          </w:p>
        </w:tc>
      </w:tr>
      <w:tr w:rsidR="006B6B35" w:rsidRPr="001267F6" w14:paraId="3008DC71" w14:textId="77777777" w:rsidTr="00A91489">
        <w:tc>
          <w:tcPr>
            <w:tcW w:w="1971" w:type="dxa"/>
            <w:tcBorders>
              <w:top w:val="nil"/>
              <w:left w:val="nil"/>
              <w:bottom w:val="nil"/>
              <w:right w:val="nil"/>
            </w:tcBorders>
          </w:tcPr>
          <w:p w14:paraId="45E9DC4A" w14:textId="7753E1A2" w:rsidR="006B6B35"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NIDILRR</w:t>
            </w:r>
          </w:p>
        </w:tc>
        <w:tc>
          <w:tcPr>
            <w:tcW w:w="7394" w:type="dxa"/>
            <w:tcBorders>
              <w:top w:val="nil"/>
              <w:left w:val="nil"/>
              <w:bottom w:val="nil"/>
              <w:right w:val="nil"/>
            </w:tcBorders>
          </w:tcPr>
          <w:p w14:paraId="37B4D980" w14:textId="4964F5C1" w:rsidR="006B6B35" w:rsidRPr="00DC474F" w:rsidRDefault="007C4843"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sz w:val="24"/>
                <w:szCs w:val="24"/>
              </w:rPr>
              <w:t>National Institute on Disability</w:t>
            </w:r>
            <w:r w:rsidR="009F02D1">
              <w:rPr>
                <w:rFonts w:ascii="Arial" w:hAnsi="Arial" w:cs="Arial"/>
                <w:sz w:val="24"/>
                <w:szCs w:val="24"/>
              </w:rPr>
              <w:t>,</w:t>
            </w:r>
            <w:r w:rsidRPr="00DC474F">
              <w:rPr>
                <w:rFonts w:ascii="Arial" w:hAnsi="Arial" w:cs="Arial"/>
                <w:sz w:val="24"/>
                <w:szCs w:val="24"/>
              </w:rPr>
              <w:t xml:space="preserve"> Independent Living</w:t>
            </w:r>
            <w:r w:rsidR="009F02D1">
              <w:rPr>
                <w:rFonts w:ascii="Arial" w:hAnsi="Arial" w:cs="Arial"/>
                <w:sz w:val="24"/>
                <w:szCs w:val="24"/>
              </w:rPr>
              <w:t>, and</w:t>
            </w:r>
            <w:r w:rsidRPr="00DC474F">
              <w:rPr>
                <w:rFonts w:ascii="Arial" w:hAnsi="Arial" w:cs="Arial"/>
                <w:sz w:val="24"/>
                <w:szCs w:val="24"/>
              </w:rPr>
              <w:t xml:space="preserve"> Rehabilitation Research</w:t>
            </w:r>
            <w:r w:rsidR="00532F82">
              <w:rPr>
                <w:rFonts w:ascii="Arial" w:hAnsi="Arial" w:cs="Arial"/>
                <w:sz w:val="24"/>
                <w:szCs w:val="24"/>
              </w:rPr>
              <w:t xml:space="preserve"> </w:t>
            </w:r>
            <w:r w:rsidRPr="00DC474F">
              <w:rPr>
                <w:rFonts w:ascii="Arial" w:hAnsi="Arial" w:cs="Arial"/>
                <w:sz w:val="24"/>
                <w:szCs w:val="24"/>
              </w:rPr>
              <w:t>– Federal government’s primary disability research agency (formerly NIDRR)</w:t>
            </w:r>
          </w:p>
        </w:tc>
      </w:tr>
      <w:tr w:rsidR="00894FCA" w:rsidRPr="001267F6" w14:paraId="01613A96" w14:textId="77777777" w:rsidTr="00A91489">
        <w:tc>
          <w:tcPr>
            <w:tcW w:w="1971" w:type="dxa"/>
            <w:tcBorders>
              <w:top w:val="nil"/>
              <w:left w:val="nil"/>
              <w:bottom w:val="nil"/>
              <w:right w:val="nil"/>
            </w:tcBorders>
          </w:tcPr>
          <w:p w14:paraId="65833423" w14:textId="00315F7D" w:rsidR="00894FCA"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NIMAC</w:t>
            </w:r>
          </w:p>
        </w:tc>
        <w:tc>
          <w:tcPr>
            <w:tcW w:w="7394" w:type="dxa"/>
            <w:tcBorders>
              <w:top w:val="nil"/>
              <w:left w:val="nil"/>
              <w:bottom w:val="nil"/>
              <w:right w:val="nil"/>
            </w:tcBorders>
          </w:tcPr>
          <w:p w14:paraId="75741547" w14:textId="034F6405" w:rsidR="00894FCA"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National Instructional Materials Accessibility Center</w:t>
            </w:r>
            <w:r w:rsidR="007B1AB6">
              <w:rPr>
                <w:rFonts w:ascii="Arial" w:hAnsi="Arial" w:cs="Arial"/>
                <w:bCs/>
                <w:sz w:val="24"/>
                <w:szCs w:val="24"/>
              </w:rPr>
              <w:t xml:space="preserve"> (</w:t>
            </w:r>
            <w:hyperlink r:id="rId48" w:history="1">
              <w:r w:rsidR="007B1AB6" w:rsidRPr="00933F95">
                <w:rPr>
                  <w:rStyle w:val="Hyperlink"/>
                  <w:rFonts w:ascii="Arial" w:hAnsi="Arial" w:cs="Arial"/>
                  <w:bCs/>
                  <w:sz w:val="24"/>
                  <w:szCs w:val="24"/>
                </w:rPr>
                <w:t>www.nimac.us</w:t>
              </w:r>
            </w:hyperlink>
            <w:r w:rsidR="007B1AB6">
              <w:rPr>
                <w:rFonts w:ascii="Arial" w:hAnsi="Arial" w:cs="Arial"/>
                <w:bCs/>
                <w:sz w:val="24"/>
                <w:szCs w:val="24"/>
              </w:rPr>
              <w:t xml:space="preserve">) </w:t>
            </w:r>
          </w:p>
        </w:tc>
      </w:tr>
      <w:tr w:rsidR="00894FCA" w:rsidRPr="001267F6" w14:paraId="62B84BE5" w14:textId="77777777" w:rsidTr="00A91489">
        <w:tc>
          <w:tcPr>
            <w:tcW w:w="1971" w:type="dxa"/>
            <w:tcBorders>
              <w:top w:val="nil"/>
              <w:left w:val="nil"/>
              <w:bottom w:val="nil"/>
              <w:right w:val="nil"/>
            </w:tcBorders>
          </w:tcPr>
          <w:p w14:paraId="0A112E4A" w14:textId="649CF68F" w:rsidR="00894FCA"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NLP</w:t>
            </w:r>
          </w:p>
        </w:tc>
        <w:tc>
          <w:tcPr>
            <w:tcW w:w="7394" w:type="dxa"/>
            <w:tcBorders>
              <w:top w:val="nil"/>
              <w:left w:val="nil"/>
              <w:bottom w:val="nil"/>
              <w:right w:val="nil"/>
            </w:tcBorders>
          </w:tcPr>
          <w:p w14:paraId="50297D49" w14:textId="48A91A41" w:rsidR="00894FCA"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 xml:space="preserve">No </w:t>
            </w:r>
            <w:r w:rsidR="00AD35E8">
              <w:rPr>
                <w:rFonts w:ascii="Arial" w:hAnsi="Arial" w:cs="Arial"/>
                <w:sz w:val="24"/>
                <w:szCs w:val="24"/>
              </w:rPr>
              <w:t>L</w:t>
            </w:r>
            <w:r w:rsidRPr="00DC474F">
              <w:rPr>
                <w:rFonts w:ascii="Arial" w:hAnsi="Arial" w:cs="Arial"/>
                <w:sz w:val="24"/>
                <w:szCs w:val="24"/>
              </w:rPr>
              <w:t xml:space="preserve">ight </w:t>
            </w:r>
            <w:r w:rsidR="00AD35E8">
              <w:rPr>
                <w:rFonts w:ascii="Arial" w:hAnsi="Arial" w:cs="Arial"/>
                <w:sz w:val="24"/>
                <w:szCs w:val="24"/>
              </w:rPr>
              <w:t>P</w:t>
            </w:r>
            <w:r w:rsidRPr="00DC474F">
              <w:rPr>
                <w:rFonts w:ascii="Arial" w:hAnsi="Arial" w:cs="Arial"/>
                <w:sz w:val="24"/>
                <w:szCs w:val="24"/>
              </w:rPr>
              <w:t>erception</w:t>
            </w:r>
          </w:p>
        </w:tc>
      </w:tr>
      <w:tr w:rsidR="00894FCA" w:rsidRPr="001267F6" w14:paraId="7FFDEBBF" w14:textId="77777777" w:rsidTr="00A91489">
        <w:tc>
          <w:tcPr>
            <w:tcW w:w="1971" w:type="dxa"/>
            <w:tcBorders>
              <w:top w:val="nil"/>
              <w:left w:val="nil"/>
              <w:bottom w:val="nil"/>
              <w:right w:val="nil"/>
            </w:tcBorders>
          </w:tcPr>
          <w:p w14:paraId="534487C7" w14:textId="58C0B53A" w:rsidR="00894FCA"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NLS</w:t>
            </w:r>
          </w:p>
        </w:tc>
        <w:tc>
          <w:tcPr>
            <w:tcW w:w="7394" w:type="dxa"/>
            <w:tcBorders>
              <w:top w:val="nil"/>
              <w:left w:val="nil"/>
              <w:bottom w:val="nil"/>
              <w:right w:val="nil"/>
            </w:tcBorders>
          </w:tcPr>
          <w:p w14:paraId="0719B33D" w14:textId="1A61196A" w:rsidR="00894FCA"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 xml:space="preserve">National Library Service for the Blind and </w:t>
            </w:r>
            <w:r w:rsidR="00AD35E8">
              <w:rPr>
                <w:rFonts w:ascii="Arial" w:hAnsi="Arial" w:cs="Arial"/>
                <w:sz w:val="24"/>
                <w:szCs w:val="24"/>
              </w:rPr>
              <w:t>Print Disabled</w:t>
            </w:r>
            <w:r w:rsidR="007B1AB6">
              <w:rPr>
                <w:rFonts w:ascii="Arial" w:hAnsi="Arial" w:cs="Arial"/>
                <w:sz w:val="24"/>
                <w:szCs w:val="24"/>
              </w:rPr>
              <w:t xml:space="preserve"> (</w:t>
            </w:r>
            <w:hyperlink r:id="rId49" w:history="1">
              <w:r w:rsidR="007B1AB6" w:rsidRPr="00933F95">
                <w:rPr>
                  <w:rStyle w:val="Hyperlink"/>
                  <w:rFonts w:ascii="Arial" w:hAnsi="Arial" w:cs="Arial"/>
                  <w:sz w:val="24"/>
                  <w:szCs w:val="24"/>
                </w:rPr>
                <w:t>www.loc.gov/nls</w:t>
              </w:r>
            </w:hyperlink>
            <w:r w:rsidR="007B1AB6">
              <w:rPr>
                <w:rFonts w:ascii="Arial" w:hAnsi="Arial" w:cs="Arial"/>
                <w:sz w:val="24"/>
                <w:szCs w:val="24"/>
              </w:rPr>
              <w:t xml:space="preserve">) </w:t>
            </w:r>
          </w:p>
        </w:tc>
      </w:tr>
      <w:tr w:rsidR="007C4843" w:rsidRPr="001267F6" w14:paraId="2FAAA572" w14:textId="77777777" w:rsidTr="00A91489">
        <w:tc>
          <w:tcPr>
            <w:tcW w:w="1971" w:type="dxa"/>
            <w:tcBorders>
              <w:top w:val="nil"/>
              <w:left w:val="nil"/>
              <w:bottom w:val="nil"/>
              <w:right w:val="nil"/>
            </w:tcBorders>
          </w:tcPr>
          <w:p w14:paraId="22B9BFC6" w14:textId="6DB5B879" w:rsidR="007C4843" w:rsidRPr="00DC474F"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NOMC</w:t>
            </w:r>
          </w:p>
        </w:tc>
        <w:tc>
          <w:tcPr>
            <w:tcW w:w="7394" w:type="dxa"/>
            <w:tcBorders>
              <w:top w:val="nil"/>
              <w:left w:val="nil"/>
              <w:bottom w:val="nil"/>
              <w:right w:val="nil"/>
            </w:tcBorders>
          </w:tcPr>
          <w:p w14:paraId="4AFEE52C" w14:textId="4AB0FA11" w:rsidR="007C4843"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National Orientation &amp; Mobility Certification (from NBPCB)</w:t>
            </w:r>
          </w:p>
        </w:tc>
      </w:tr>
      <w:tr w:rsidR="007C4843" w:rsidRPr="001267F6" w14:paraId="1F0F38D2" w14:textId="77777777" w:rsidTr="00A91489">
        <w:tc>
          <w:tcPr>
            <w:tcW w:w="1971" w:type="dxa"/>
            <w:tcBorders>
              <w:top w:val="nil"/>
              <w:left w:val="nil"/>
              <w:bottom w:val="nil"/>
              <w:right w:val="nil"/>
            </w:tcBorders>
          </w:tcPr>
          <w:p w14:paraId="4099E5CC" w14:textId="680B21AA" w:rsidR="007C4843" w:rsidRPr="00DC474F"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NRA</w:t>
            </w:r>
          </w:p>
        </w:tc>
        <w:tc>
          <w:tcPr>
            <w:tcW w:w="7394" w:type="dxa"/>
            <w:tcBorders>
              <w:top w:val="nil"/>
              <w:left w:val="nil"/>
              <w:bottom w:val="nil"/>
              <w:right w:val="nil"/>
            </w:tcBorders>
          </w:tcPr>
          <w:p w14:paraId="6B11A5B6" w14:textId="4FAB9B94" w:rsidR="007C4843"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National Rehabilitation Association</w:t>
            </w:r>
          </w:p>
        </w:tc>
      </w:tr>
      <w:tr w:rsidR="007C4843" w:rsidRPr="001267F6" w14:paraId="75840E25" w14:textId="77777777" w:rsidTr="00A91489">
        <w:tc>
          <w:tcPr>
            <w:tcW w:w="1971" w:type="dxa"/>
            <w:tcBorders>
              <w:top w:val="nil"/>
              <w:left w:val="nil"/>
              <w:bottom w:val="nil"/>
              <w:right w:val="nil"/>
            </w:tcBorders>
          </w:tcPr>
          <w:p w14:paraId="260393F4" w14:textId="0C13FDFE" w:rsidR="007C4843" w:rsidRPr="00DC474F"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NRTC</w:t>
            </w:r>
          </w:p>
        </w:tc>
        <w:tc>
          <w:tcPr>
            <w:tcW w:w="7394" w:type="dxa"/>
            <w:tcBorders>
              <w:top w:val="nil"/>
              <w:left w:val="nil"/>
              <w:bottom w:val="nil"/>
              <w:right w:val="nil"/>
            </w:tcBorders>
          </w:tcPr>
          <w:p w14:paraId="724FABF0" w14:textId="1147F2B5" w:rsidR="007C4843" w:rsidRPr="00DC474F" w:rsidRDefault="009F02D1" w:rsidP="001C40E6">
            <w:pPr>
              <w:widowControl w:val="0"/>
              <w:tabs>
                <w:tab w:val="left" w:pos="1440"/>
              </w:tabs>
              <w:autoSpaceDE w:val="0"/>
              <w:autoSpaceDN w:val="0"/>
              <w:adjustRightInd w:val="0"/>
              <w:spacing w:before="0" w:after="120" w:line="240" w:lineRule="auto"/>
              <w:rPr>
                <w:rFonts w:ascii="Arial" w:hAnsi="Arial" w:cs="Arial"/>
                <w:sz w:val="24"/>
                <w:szCs w:val="24"/>
              </w:rPr>
            </w:pPr>
            <w:r>
              <w:rPr>
                <w:rFonts w:ascii="Arial" w:hAnsi="Arial" w:cs="Arial"/>
                <w:bCs/>
                <w:sz w:val="24"/>
                <w:szCs w:val="24"/>
              </w:rPr>
              <w:t xml:space="preserve">The </w:t>
            </w:r>
            <w:r w:rsidR="007C4843" w:rsidRPr="00DC474F">
              <w:rPr>
                <w:rFonts w:ascii="Arial" w:hAnsi="Arial" w:cs="Arial"/>
                <w:bCs/>
                <w:sz w:val="24"/>
                <w:szCs w:val="24"/>
              </w:rPr>
              <w:t>National Research and Training Center on Blindness and Low Vision (</w:t>
            </w:r>
            <w:hyperlink r:id="rId50" w:history="1">
              <w:r w:rsidR="00E36B22" w:rsidRPr="00933F95">
                <w:rPr>
                  <w:rStyle w:val="Hyperlink"/>
                  <w:rFonts w:ascii="Arial" w:hAnsi="Arial" w:cs="Arial"/>
                  <w:bCs/>
                  <w:sz w:val="24"/>
                  <w:szCs w:val="24"/>
                </w:rPr>
                <w:t>www.blind.msstate.edu</w:t>
              </w:r>
            </w:hyperlink>
            <w:r w:rsidR="007C4843" w:rsidRPr="00DC474F">
              <w:rPr>
                <w:rFonts w:ascii="Arial" w:hAnsi="Arial"/>
                <w:bCs/>
                <w:sz w:val="24"/>
                <w:szCs w:val="24"/>
              </w:rPr>
              <w:t>)</w:t>
            </w:r>
            <w:r w:rsidR="00E36B22">
              <w:rPr>
                <w:rFonts w:ascii="Arial" w:hAnsi="Arial"/>
                <w:bCs/>
                <w:sz w:val="24"/>
                <w:szCs w:val="24"/>
              </w:rPr>
              <w:t xml:space="preserve">  </w:t>
            </w:r>
          </w:p>
        </w:tc>
      </w:tr>
      <w:tr w:rsidR="007C4843" w:rsidRPr="001267F6" w14:paraId="7B2A9F02" w14:textId="77777777" w:rsidTr="00A91489">
        <w:tc>
          <w:tcPr>
            <w:tcW w:w="1971" w:type="dxa"/>
            <w:tcBorders>
              <w:top w:val="nil"/>
              <w:left w:val="nil"/>
              <w:bottom w:val="nil"/>
              <w:right w:val="nil"/>
            </w:tcBorders>
          </w:tcPr>
          <w:p w14:paraId="661F9A4C" w14:textId="4357D22D" w:rsidR="007C4843" w:rsidRPr="00DC474F"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NSF</w:t>
            </w:r>
          </w:p>
        </w:tc>
        <w:tc>
          <w:tcPr>
            <w:tcW w:w="7394" w:type="dxa"/>
            <w:tcBorders>
              <w:top w:val="nil"/>
              <w:left w:val="nil"/>
              <w:bottom w:val="nil"/>
              <w:right w:val="nil"/>
            </w:tcBorders>
          </w:tcPr>
          <w:p w14:paraId="656F555C" w14:textId="4F11A54A" w:rsidR="007C4843"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 xml:space="preserve">National Science Foundation </w:t>
            </w:r>
            <w:r w:rsidR="00AA465F">
              <w:rPr>
                <w:rFonts w:ascii="Arial" w:hAnsi="Arial" w:cs="Arial"/>
                <w:bCs/>
                <w:sz w:val="24"/>
                <w:szCs w:val="24"/>
              </w:rPr>
              <w:t>(</w:t>
            </w:r>
            <w:hyperlink r:id="rId51" w:tooltip="To visit the NSF website, select this link" w:history="1">
              <w:r w:rsidR="00AA465F" w:rsidRPr="00AA465F">
                <w:rPr>
                  <w:rStyle w:val="Hyperlink"/>
                  <w:rFonts w:ascii="Arial" w:hAnsi="Arial" w:cs="Arial"/>
                  <w:bCs/>
                  <w:sz w:val="24"/>
                  <w:szCs w:val="24"/>
                </w:rPr>
                <w:t>www.nsf.gov</w:t>
              </w:r>
            </w:hyperlink>
            <w:r w:rsidR="00AA465F">
              <w:rPr>
                <w:rFonts w:ascii="Arial" w:hAnsi="Arial" w:cs="Arial"/>
                <w:bCs/>
                <w:sz w:val="24"/>
                <w:szCs w:val="24"/>
              </w:rPr>
              <w:t>)</w:t>
            </w:r>
            <w:r w:rsidRPr="00DC474F">
              <w:rPr>
                <w:rFonts w:ascii="Arial" w:hAnsi="Arial" w:cs="Arial"/>
                <w:bCs/>
                <w:sz w:val="24"/>
                <w:szCs w:val="24"/>
              </w:rPr>
              <w:t>– Funding source for research grants</w:t>
            </w:r>
          </w:p>
        </w:tc>
      </w:tr>
      <w:tr w:rsidR="007C4843" w:rsidRPr="001267F6" w14:paraId="35FDE12B" w14:textId="77777777" w:rsidTr="00A91489">
        <w:tc>
          <w:tcPr>
            <w:tcW w:w="1971" w:type="dxa"/>
            <w:tcBorders>
              <w:top w:val="nil"/>
              <w:left w:val="nil"/>
              <w:bottom w:val="nil"/>
              <w:right w:val="nil"/>
            </w:tcBorders>
          </w:tcPr>
          <w:p w14:paraId="2D2301D8" w14:textId="1CF84380" w:rsidR="007C4843" w:rsidRPr="00DC474F"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O&amp;M</w:t>
            </w:r>
          </w:p>
        </w:tc>
        <w:tc>
          <w:tcPr>
            <w:tcW w:w="7394" w:type="dxa"/>
            <w:tcBorders>
              <w:top w:val="nil"/>
              <w:left w:val="nil"/>
              <w:bottom w:val="nil"/>
              <w:right w:val="nil"/>
            </w:tcBorders>
          </w:tcPr>
          <w:p w14:paraId="330A8786" w14:textId="13A395B4" w:rsidR="007C4843"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Orientation and Mobility</w:t>
            </w:r>
            <w:r w:rsidR="005B639E">
              <w:rPr>
                <w:rFonts w:ascii="Arial" w:hAnsi="Arial" w:cs="Arial"/>
                <w:sz w:val="24"/>
                <w:szCs w:val="24"/>
              </w:rPr>
              <w:t xml:space="preserve"> – Service provided to those who are blind or visually impaired to help them travel safely and efficiently using a white cane, human guide, and/or dog guide</w:t>
            </w:r>
          </w:p>
        </w:tc>
      </w:tr>
      <w:tr w:rsidR="007C4843" w:rsidRPr="001267F6" w14:paraId="03D0314D" w14:textId="77777777" w:rsidTr="00A91489">
        <w:tc>
          <w:tcPr>
            <w:tcW w:w="1971" w:type="dxa"/>
            <w:tcBorders>
              <w:top w:val="nil"/>
              <w:left w:val="nil"/>
              <w:bottom w:val="nil"/>
              <w:right w:val="nil"/>
            </w:tcBorders>
          </w:tcPr>
          <w:p w14:paraId="67B3FF04" w14:textId="0ADBE2E3" w:rsidR="007C4843" w:rsidRPr="00DC474F"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sz w:val="24"/>
                <w:szCs w:val="24"/>
              </w:rPr>
              <w:t>OIB</w:t>
            </w:r>
          </w:p>
        </w:tc>
        <w:tc>
          <w:tcPr>
            <w:tcW w:w="7394" w:type="dxa"/>
            <w:tcBorders>
              <w:top w:val="nil"/>
              <w:left w:val="nil"/>
              <w:bottom w:val="nil"/>
              <w:right w:val="nil"/>
            </w:tcBorders>
          </w:tcPr>
          <w:p w14:paraId="7F4B38D5" w14:textId="6329F56D" w:rsidR="007C4843"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 xml:space="preserve">Title VII, Chapter 2 – Older </w:t>
            </w:r>
            <w:r w:rsidR="00712174">
              <w:rPr>
                <w:rFonts w:ascii="Arial" w:hAnsi="Arial" w:cs="Arial"/>
                <w:sz w:val="24"/>
                <w:szCs w:val="24"/>
              </w:rPr>
              <w:t xml:space="preserve">Individuals who are </w:t>
            </w:r>
            <w:r w:rsidRPr="00DC474F">
              <w:rPr>
                <w:rFonts w:ascii="Arial" w:hAnsi="Arial" w:cs="Arial"/>
                <w:sz w:val="24"/>
                <w:szCs w:val="24"/>
              </w:rPr>
              <w:t xml:space="preserve">Blind Program, also known as Independent Living for Older Individuals who are Blind (ILOIB) – Administered by state VR agencies and funded by RSA </w:t>
            </w:r>
          </w:p>
        </w:tc>
      </w:tr>
      <w:tr w:rsidR="007C4843" w:rsidRPr="001267F6" w14:paraId="1763EDEE" w14:textId="77777777" w:rsidTr="00A91489">
        <w:tc>
          <w:tcPr>
            <w:tcW w:w="1971" w:type="dxa"/>
            <w:tcBorders>
              <w:top w:val="nil"/>
              <w:left w:val="nil"/>
              <w:bottom w:val="nil"/>
              <w:right w:val="nil"/>
            </w:tcBorders>
          </w:tcPr>
          <w:p w14:paraId="65001C6E" w14:textId="0CAAE18F" w:rsidR="007C4843" w:rsidRPr="00DC474F"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sz w:val="24"/>
                <w:szCs w:val="24"/>
              </w:rPr>
              <w:t>OIB-TAC</w:t>
            </w:r>
          </w:p>
        </w:tc>
        <w:tc>
          <w:tcPr>
            <w:tcW w:w="7394" w:type="dxa"/>
            <w:tcBorders>
              <w:top w:val="nil"/>
              <w:left w:val="nil"/>
              <w:bottom w:val="nil"/>
              <w:right w:val="nil"/>
            </w:tcBorders>
          </w:tcPr>
          <w:p w14:paraId="504F9069" w14:textId="309BCC8C" w:rsidR="007C4843"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Older Individuals who are Blind Technical Assistance Center (</w:t>
            </w:r>
            <w:hyperlink r:id="rId52" w:tooltip="To visit the OIB-TAC website, select this link" w:history="1">
              <w:r w:rsidRPr="00DC474F">
                <w:rPr>
                  <w:rFonts w:ascii="Arial" w:hAnsi="Arial" w:cs="Arial"/>
                  <w:color w:val="0000FF"/>
                  <w:sz w:val="24"/>
                  <w:szCs w:val="24"/>
                  <w:u w:val="single"/>
                </w:rPr>
                <w:t>www.oib-tac.org</w:t>
              </w:r>
            </w:hyperlink>
            <w:r w:rsidRPr="00DC474F">
              <w:rPr>
                <w:rFonts w:ascii="Arial" w:hAnsi="Arial" w:cs="Arial"/>
                <w:sz w:val="24"/>
                <w:szCs w:val="24"/>
              </w:rPr>
              <w:t>)</w:t>
            </w:r>
          </w:p>
        </w:tc>
      </w:tr>
      <w:tr w:rsidR="007C4843" w:rsidRPr="001267F6" w14:paraId="131ACF18" w14:textId="77777777" w:rsidTr="00A91489">
        <w:tc>
          <w:tcPr>
            <w:tcW w:w="1971" w:type="dxa"/>
            <w:tcBorders>
              <w:top w:val="nil"/>
              <w:left w:val="nil"/>
              <w:bottom w:val="nil"/>
              <w:right w:val="nil"/>
            </w:tcBorders>
          </w:tcPr>
          <w:p w14:paraId="6FAB7882" w14:textId="0143EE09" w:rsidR="007C4843" w:rsidRPr="00DC474F"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sz w:val="24"/>
                <w:szCs w:val="24"/>
              </w:rPr>
              <w:t>OSEP</w:t>
            </w:r>
          </w:p>
        </w:tc>
        <w:tc>
          <w:tcPr>
            <w:tcW w:w="7394" w:type="dxa"/>
            <w:tcBorders>
              <w:top w:val="nil"/>
              <w:left w:val="nil"/>
              <w:bottom w:val="nil"/>
              <w:right w:val="nil"/>
            </w:tcBorders>
          </w:tcPr>
          <w:p w14:paraId="203B0425" w14:textId="59E15E1B" w:rsidR="007C4843"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Office of Special Education Programs – Federal office with oversight for educational programs for children with disabilities</w:t>
            </w:r>
          </w:p>
        </w:tc>
      </w:tr>
      <w:tr w:rsidR="007C4843" w:rsidRPr="001267F6" w14:paraId="65411E6E" w14:textId="77777777" w:rsidTr="00A91489">
        <w:tc>
          <w:tcPr>
            <w:tcW w:w="1971" w:type="dxa"/>
            <w:tcBorders>
              <w:top w:val="nil"/>
              <w:left w:val="nil"/>
              <w:bottom w:val="nil"/>
              <w:right w:val="nil"/>
            </w:tcBorders>
          </w:tcPr>
          <w:p w14:paraId="0687826C" w14:textId="77E929A4" w:rsidR="007C4843" w:rsidRPr="00DC474F"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OSERS</w:t>
            </w:r>
          </w:p>
        </w:tc>
        <w:tc>
          <w:tcPr>
            <w:tcW w:w="7394" w:type="dxa"/>
            <w:tcBorders>
              <w:top w:val="nil"/>
              <w:left w:val="nil"/>
              <w:bottom w:val="nil"/>
              <w:right w:val="nil"/>
            </w:tcBorders>
          </w:tcPr>
          <w:p w14:paraId="17A30D47" w14:textId="1A18BD45" w:rsidR="007C4843"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 xml:space="preserve">Office on Special Education and Rehabilitative Services – </w:t>
            </w:r>
            <w:r w:rsidR="00604374">
              <w:rPr>
                <w:rFonts w:ascii="Arial" w:hAnsi="Arial" w:cs="Arial"/>
                <w:sz w:val="24"/>
                <w:szCs w:val="24"/>
              </w:rPr>
              <w:t>F</w:t>
            </w:r>
            <w:r w:rsidRPr="00DC474F">
              <w:rPr>
                <w:rFonts w:ascii="Arial" w:hAnsi="Arial" w:cs="Arial"/>
                <w:sz w:val="24"/>
                <w:szCs w:val="24"/>
              </w:rPr>
              <w:t xml:space="preserve">ederal </w:t>
            </w:r>
            <w:r w:rsidR="00F970F7">
              <w:rPr>
                <w:rFonts w:ascii="Arial" w:hAnsi="Arial" w:cs="Arial"/>
                <w:sz w:val="24"/>
                <w:szCs w:val="24"/>
              </w:rPr>
              <w:t>agency</w:t>
            </w:r>
            <w:r w:rsidRPr="00DC474F">
              <w:rPr>
                <w:rFonts w:ascii="Arial" w:hAnsi="Arial" w:cs="Arial"/>
                <w:sz w:val="24"/>
                <w:szCs w:val="24"/>
              </w:rPr>
              <w:t xml:space="preserve"> comprised of RSA, NID</w:t>
            </w:r>
            <w:r w:rsidR="00F970F7">
              <w:rPr>
                <w:rFonts w:ascii="Arial" w:hAnsi="Arial" w:cs="Arial"/>
                <w:sz w:val="24"/>
                <w:szCs w:val="24"/>
              </w:rPr>
              <w:t>IL</w:t>
            </w:r>
            <w:r w:rsidRPr="00DC474F">
              <w:rPr>
                <w:rFonts w:ascii="Arial" w:hAnsi="Arial" w:cs="Arial"/>
                <w:sz w:val="24"/>
                <w:szCs w:val="24"/>
              </w:rPr>
              <w:t>RR</w:t>
            </w:r>
            <w:r w:rsidR="00604374">
              <w:rPr>
                <w:rFonts w:ascii="Arial" w:hAnsi="Arial" w:cs="Arial"/>
                <w:sz w:val="24"/>
                <w:szCs w:val="24"/>
              </w:rPr>
              <w:t>,</w:t>
            </w:r>
            <w:r w:rsidRPr="00DC474F">
              <w:rPr>
                <w:rFonts w:ascii="Arial" w:hAnsi="Arial" w:cs="Arial"/>
                <w:sz w:val="24"/>
                <w:szCs w:val="24"/>
              </w:rPr>
              <w:t xml:space="preserve"> and OSEP</w:t>
            </w:r>
          </w:p>
        </w:tc>
      </w:tr>
      <w:tr w:rsidR="007C4843" w:rsidRPr="001267F6" w14:paraId="395EAB45" w14:textId="77777777" w:rsidTr="00A91489">
        <w:tc>
          <w:tcPr>
            <w:tcW w:w="1971" w:type="dxa"/>
            <w:tcBorders>
              <w:top w:val="nil"/>
              <w:left w:val="nil"/>
              <w:bottom w:val="nil"/>
              <w:right w:val="nil"/>
            </w:tcBorders>
          </w:tcPr>
          <w:p w14:paraId="0E39404D" w14:textId="0D180CAA" w:rsidR="007C4843" w:rsidRPr="00DC474F"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OT</w:t>
            </w:r>
          </w:p>
        </w:tc>
        <w:tc>
          <w:tcPr>
            <w:tcW w:w="7394" w:type="dxa"/>
            <w:tcBorders>
              <w:top w:val="nil"/>
              <w:left w:val="nil"/>
              <w:bottom w:val="nil"/>
              <w:right w:val="nil"/>
            </w:tcBorders>
          </w:tcPr>
          <w:p w14:paraId="45647163" w14:textId="12F64342" w:rsidR="007C4843"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Occupational Therapist</w:t>
            </w:r>
          </w:p>
        </w:tc>
      </w:tr>
      <w:tr w:rsidR="007C4843" w:rsidRPr="001267F6" w14:paraId="00D5846D" w14:textId="77777777" w:rsidTr="00A91489">
        <w:tc>
          <w:tcPr>
            <w:tcW w:w="1971" w:type="dxa"/>
            <w:tcBorders>
              <w:top w:val="nil"/>
              <w:left w:val="nil"/>
              <w:bottom w:val="nil"/>
              <w:right w:val="nil"/>
            </w:tcBorders>
          </w:tcPr>
          <w:p w14:paraId="56615867" w14:textId="35B9A507" w:rsidR="007C4843" w:rsidRPr="00DC474F"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Pre-ETS</w:t>
            </w:r>
          </w:p>
        </w:tc>
        <w:tc>
          <w:tcPr>
            <w:tcW w:w="7394" w:type="dxa"/>
            <w:tcBorders>
              <w:top w:val="nil"/>
              <w:left w:val="nil"/>
              <w:bottom w:val="nil"/>
              <w:right w:val="nil"/>
            </w:tcBorders>
          </w:tcPr>
          <w:p w14:paraId="6F89497F" w14:textId="228FC60F" w:rsidR="007C4843"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Pre-</w:t>
            </w:r>
            <w:r w:rsidR="00604374">
              <w:rPr>
                <w:rFonts w:ascii="Arial" w:hAnsi="Arial" w:cs="Arial"/>
                <w:bCs/>
                <w:sz w:val="24"/>
                <w:szCs w:val="24"/>
              </w:rPr>
              <w:t>E</w:t>
            </w:r>
            <w:r w:rsidRPr="00DC474F">
              <w:rPr>
                <w:rFonts w:ascii="Arial" w:hAnsi="Arial" w:cs="Arial"/>
                <w:bCs/>
                <w:sz w:val="24"/>
                <w:szCs w:val="24"/>
              </w:rPr>
              <w:t xml:space="preserve">mployment Transition Services – </w:t>
            </w:r>
            <w:r w:rsidR="00604374">
              <w:rPr>
                <w:rFonts w:ascii="Arial" w:hAnsi="Arial" w:cs="Arial"/>
                <w:bCs/>
                <w:sz w:val="24"/>
                <w:szCs w:val="24"/>
              </w:rPr>
              <w:t>M</w:t>
            </w:r>
            <w:r w:rsidRPr="00DC474F">
              <w:rPr>
                <w:rFonts w:ascii="Arial" w:hAnsi="Arial" w:cs="Arial"/>
                <w:bCs/>
                <w:sz w:val="24"/>
                <w:szCs w:val="24"/>
              </w:rPr>
              <w:t>andate</w:t>
            </w:r>
            <w:r w:rsidR="00E36B22">
              <w:rPr>
                <w:rFonts w:ascii="Arial" w:hAnsi="Arial" w:cs="Arial"/>
                <w:bCs/>
                <w:sz w:val="24"/>
                <w:szCs w:val="24"/>
              </w:rPr>
              <w:t>d</w:t>
            </w:r>
            <w:r w:rsidRPr="00DC474F">
              <w:rPr>
                <w:rFonts w:ascii="Arial" w:hAnsi="Arial" w:cs="Arial"/>
                <w:bCs/>
                <w:sz w:val="24"/>
                <w:szCs w:val="24"/>
              </w:rPr>
              <w:t xml:space="preserve"> by WIOA</w:t>
            </w:r>
            <w:r w:rsidR="00E36B22">
              <w:rPr>
                <w:rFonts w:ascii="Arial" w:hAnsi="Arial" w:cs="Arial"/>
                <w:bCs/>
                <w:sz w:val="24"/>
                <w:szCs w:val="24"/>
              </w:rPr>
              <w:t>,</w:t>
            </w:r>
            <w:r w:rsidRPr="00DC474F">
              <w:rPr>
                <w:rFonts w:ascii="Arial" w:hAnsi="Arial" w:cs="Arial"/>
                <w:bCs/>
                <w:sz w:val="24"/>
                <w:szCs w:val="24"/>
              </w:rPr>
              <w:t xml:space="preserve"> require</w:t>
            </w:r>
            <w:r w:rsidR="00E36B22">
              <w:rPr>
                <w:rFonts w:ascii="Arial" w:hAnsi="Arial" w:cs="Arial"/>
                <w:bCs/>
                <w:sz w:val="24"/>
                <w:szCs w:val="24"/>
              </w:rPr>
              <w:t>s</w:t>
            </w:r>
            <w:r w:rsidRPr="00DC474F">
              <w:rPr>
                <w:rFonts w:ascii="Arial" w:hAnsi="Arial" w:cs="Arial"/>
                <w:bCs/>
                <w:sz w:val="24"/>
                <w:szCs w:val="24"/>
              </w:rPr>
              <w:t xml:space="preserve"> 15% of state VR funds be spent on Pre-ETS programming</w:t>
            </w:r>
          </w:p>
        </w:tc>
      </w:tr>
      <w:tr w:rsidR="00D67973" w:rsidRPr="001267F6" w14:paraId="473F5DE4" w14:textId="77777777" w:rsidTr="00A91489">
        <w:tc>
          <w:tcPr>
            <w:tcW w:w="1971" w:type="dxa"/>
            <w:tcBorders>
              <w:top w:val="nil"/>
              <w:left w:val="nil"/>
              <w:bottom w:val="nil"/>
              <w:right w:val="nil"/>
            </w:tcBorders>
          </w:tcPr>
          <w:p w14:paraId="044CDDF3" w14:textId="1009C8BE" w:rsidR="00D67973"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PWD</w:t>
            </w:r>
          </w:p>
        </w:tc>
        <w:tc>
          <w:tcPr>
            <w:tcW w:w="7394" w:type="dxa"/>
            <w:tcBorders>
              <w:top w:val="nil"/>
              <w:left w:val="nil"/>
              <w:bottom w:val="nil"/>
              <w:right w:val="nil"/>
            </w:tcBorders>
          </w:tcPr>
          <w:p w14:paraId="13EB5C44" w14:textId="5B724B4C" w:rsidR="00D67973" w:rsidRPr="00DC474F" w:rsidRDefault="009C0D4F"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Person with a Disability</w:t>
            </w:r>
          </w:p>
        </w:tc>
      </w:tr>
      <w:tr w:rsidR="00D67973" w:rsidRPr="001267F6" w14:paraId="4A85119B" w14:textId="77777777" w:rsidTr="00A91489">
        <w:tc>
          <w:tcPr>
            <w:tcW w:w="1971" w:type="dxa"/>
            <w:tcBorders>
              <w:top w:val="nil"/>
              <w:left w:val="nil"/>
              <w:bottom w:val="nil"/>
              <w:right w:val="nil"/>
            </w:tcBorders>
          </w:tcPr>
          <w:p w14:paraId="6501CEB7" w14:textId="230B98AB" w:rsidR="00D67973"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RCB</w:t>
            </w:r>
          </w:p>
        </w:tc>
        <w:tc>
          <w:tcPr>
            <w:tcW w:w="7394" w:type="dxa"/>
            <w:tcBorders>
              <w:top w:val="nil"/>
              <w:left w:val="nil"/>
              <w:bottom w:val="nil"/>
              <w:right w:val="nil"/>
            </w:tcBorders>
          </w:tcPr>
          <w:p w14:paraId="116428FC" w14:textId="05FADB46" w:rsidR="00D67973" w:rsidRPr="00DC474F" w:rsidRDefault="009C0D4F"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Rehabilitation Counselor for the Blind</w:t>
            </w:r>
          </w:p>
        </w:tc>
      </w:tr>
      <w:tr w:rsidR="00D67973" w:rsidRPr="001267F6" w14:paraId="5DE29914" w14:textId="77777777" w:rsidTr="00A91489">
        <w:tc>
          <w:tcPr>
            <w:tcW w:w="1971" w:type="dxa"/>
            <w:tcBorders>
              <w:top w:val="nil"/>
              <w:left w:val="nil"/>
              <w:bottom w:val="nil"/>
              <w:right w:val="nil"/>
            </w:tcBorders>
          </w:tcPr>
          <w:p w14:paraId="6E013AC7" w14:textId="74848CBE" w:rsidR="00D67973"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RESNA</w:t>
            </w:r>
          </w:p>
        </w:tc>
        <w:tc>
          <w:tcPr>
            <w:tcW w:w="7394" w:type="dxa"/>
            <w:tcBorders>
              <w:top w:val="nil"/>
              <w:left w:val="nil"/>
              <w:bottom w:val="nil"/>
              <w:right w:val="nil"/>
            </w:tcBorders>
          </w:tcPr>
          <w:p w14:paraId="4038CB78" w14:textId="1335A9C4" w:rsidR="00D67973" w:rsidRPr="00DC474F" w:rsidRDefault="009C0D4F"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Rehabilitation Engineering Society of North America (</w:t>
            </w:r>
            <w:hyperlink r:id="rId53" w:tooltip="To visit the RESNA website, select this link" w:history="1">
              <w:r w:rsidRPr="004444D8">
                <w:rPr>
                  <w:rStyle w:val="Hyperlink"/>
                  <w:rFonts w:ascii="Arial" w:hAnsi="Arial" w:cs="Arial"/>
                  <w:bCs/>
                  <w:sz w:val="24"/>
                  <w:szCs w:val="24"/>
                </w:rPr>
                <w:t>www.resna.org</w:t>
              </w:r>
            </w:hyperlink>
            <w:r w:rsidRPr="00DC474F">
              <w:rPr>
                <w:rFonts w:ascii="Arial" w:hAnsi="Arial" w:cs="Arial"/>
                <w:bCs/>
                <w:sz w:val="24"/>
                <w:szCs w:val="24"/>
              </w:rPr>
              <w:t>) – Certifies assistive technology specialists</w:t>
            </w:r>
          </w:p>
        </w:tc>
      </w:tr>
      <w:tr w:rsidR="00D67973" w:rsidRPr="001267F6" w14:paraId="2CCC1472" w14:textId="77777777" w:rsidTr="00A91489">
        <w:tc>
          <w:tcPr>
            <w:tcW w:w="1971" w:type="dxa"/>
            <w:tcBorders>
              <w:top w:val="nil"/>
              <w:left w:val="nil"/>
              <w:bottom w:val="nil"/>
              <w:right w:val="nil"/>
            </w:tcBorders>
          </w:tcPr>
          <w:p w14:paraId="385C4F59" w14:textId="4CDD7F6C" w:rsidR="00D67973"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ROP</w:t>
            </w:r>
          </w:p>
        </w:tc>
        <w:tc>
          <w:tcPr>
            <w:tcW w:w="7394" w:type="dxa"/>
            <w:tcBorders>
              <w:top w:val="nil"/>
              <w:left w:val="nil"/>
              <w:bottom w:val="nil"/>
              <w:right w:val="nil"/>
            </w:tcBorders>
          </w:tcPr>
          <w:p w14:paraId="485CD7B5" w14:textId="5CB61E2A" w:rsidR="00D67973" w:rsidRPr="00DC474F" w:rsidRDefault="009C0D4F"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sz w:val="24"/>
                <w:szCs w:val="24"/>
              </w:rPr>
              <w:t>Retinopathy of Prematurity</w:t>
            </w:r>
          </w:p>
        </w:tc>
      </w:tr>
      <w:tr w:rsidR="00D67973" w:rsidRPr="001267F6" w14:paraId="38EFC22A" w14:textId="77777777" w:rsidTr="00A91489">
        <w:tc>
          <w:tcPr>
            <w:tcW w:w="1971" w:type="dxa"/>
            <w:tcBorders>
              <w:top w:val="nil"/>
              <w:left w:val="nil"/>
              <w:bottom w:val="nil"/>
              <w:right w:val="nil"/>
            </w:tcBorders>
          </w:tcPr>
          <w:p w14:paraId="2C391D27" w14:textId="746038EC" w:rsidR="00D67973"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RP</w:t>
            </w:r>
          </w:p>
        </w:tc>
        <w:tc>
          <w:tcPr>
            <w:tcW w:w="7394" w:type="dxa"/>
            <w:tcBorders>
              <w:top w:val="nil"/>
              <w:left w:val="nil"/>
              <w:bottom w:val="nil"/>
              <w:right w:val="nil"/>
            </w:tcBorders>
          </w:tcPr>
          <w:p w14:paraId="26201C70" w14:textId="42858963" w:rsidR="00D67973" w:rsidRPr="00DC474F" w:rsidRDefault="009C0D4F"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sz w:val="24"/>
                <w:szCs w:val="24"/>
              </w:rPr>
              <w:t>Retinitis Pigmentosa</w:t>
            </w:r>
          </w:p>
        </w:tc>
      </w:tr>
      <w:tr w:rsidR="00D67973" w:rsidRPr="001267F6" w14:paraId="394B0AC8" w14:textId="77777777" w:rsidTr="00A91489">
        <w:tc>
          <w:tcPr>
            <w:tcW w:w="1971" w:type="dxa"/>
            <w:tcBorders>
              <w:top w:val="nil"/>
              <w:left w:val="nil"/>
              <w:bottom w:val="nil"/>
              <w:right w:val="nil"/>
            </w:tcBorders>
          </w:tcPr>
          <w:p w14:paraId="60F8980D" w14:textId="42FF3074" w:rsidR="00D67973"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lastRenderedPageBreak/>
              <w:t>RSA</w:t>
            </w:r>
          </w:p>
        </w:tc>
        <w:tc>
          <w:tcPr>
            <w:tcW w:w="7394" w:type="dxa"/>
            <w:tcBorders>
              <w:top w:val="nil"/>
              <w:left w:val="nil"/>
              <w:bottom w:val="nil"/>
              <w:right w:val="nil"/>
            </w:tcBorders>
          </w:tcPr>
          <w:p w14:paraId="3BEE1FE9" w14:textId="37478389" w:rsidR="00D67973" w:rsidRPr="00DC474F" w:rsidRDefault="009C0D4F"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sz w:val="24"/>
                <w:szCs w:val="24"/>
              </w:rPr>
              <w:t xml:space="preserve">Rehabilitation Services Administration (RSA) – Federal agency charged with oversight of </w:t>
            </w:r>
            <w:r w:rsidR="00F970F7">
              <w:rPr>
                <w:rFonts w:ascii="Arial" w:hAnsi="Arial" w:cs="Arial"/>
                <w:sz w:val="24"/>
                <w:szCs w:val="24"/>
              </w:rPr>
              <w:t xml:space="preserve">VR </w:t>
            </w:r>
            <w:r w:rsidRPr="00DC474F">
              <w:rPr>
                <w:rFonts w:ascii="Arial" w:hAnsi="Arial" w:cs="Arial"/>
                <w:sz w:val="24"/>
                <w:szCs w:val="24"/>
              </w:rPr>
              <w:t xml:space="preserve">programs for </w:t>
            </w:r>
            <w:r w:rsidR="00F970F7">
              <w:rPr>
                <w:rFonts w:ascii="Arial" w:hAnsi="Arial" w:cs="Arial"/>
                <w:sz w:val="24"/>
                <w:szCs w:val="24"/>
              </w:rPr>
              <w:t>people</w:t>
            </w:r>
            <w:r w:rsidRPr="00DC474F">
              <w:rPr>
                <w:rFonts w:ascii="Arial" w:hAnsi="Arial" w:cs="Arial"/>
                <w:sz w:val="24"/>
                <w:szCs w:val="24"/>
              </w:rPr>
              <w:t xml:space="preserve"> with disabilities</w:t>
            </w:r>
            <w:r w:rsidR="00604374">
              <w:rPr>
                <w:rFonts w:ascii="Arial" w:hAnsi="Arial" w:cs="Arial"/>
                <w:sz w:val="24"/>
                <w:szCs w:val="24"/>
              </w:rPr>
              <w:t>,</w:t>
            </w:r>
            <w:r w:rsidRPr="00DC474F">
              <w:rPr>
                <w:rFonts w:ascii="Arial" w:hAnsi="Arial" w:cs="Arial"/>
                <w:sz w:val="24"/>
                <w:szCs w:val="24"/>
              </w:rPr>
              <w:t xml:space="preserve"> including older blind adults</w:t>
            </w:r>
          </w:p>
        </w:tc>
      </w:tr>
      <w:tr w:rsidR="00D67973" w:rsidRPr="001267F6" w14:paraId="1ECF09F2" w14:textId="77777777" w:rsidTr="00A91489">
        <w:tc>
          <w:tcPr>
            <w:tcW w:w="1971" w:type="dxa"/>
            <w:tcBorders>
              <w:top w:val="nil"/>
              <w:left w:val="nil"/>
              <w:bottom w:val="nil"/>
              <w:right w:val="nil"/>
            </w:tcBorders>
          </w:tcPr>
          <w:p w14:paraId="0EE96C08" w14:textId="432F0BEB" w:rsidR="00D67973"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RT</w:t>
            </w:r>
          </w:p>
        </w:tc>
        <w:tc>
          <w:tcPr>
            <w:tcW w:w="7394" w:type="dxa"/>
            <w:tcBorders>
              <w:top w:val="nil"/>
              <w:left w:val="nil"/>
              <w:bottom w:val="nil"/>
              <w:right w:val="nil"/>
            </w:tcBorders>
          </w:tcPr>
          <w:p w14:paraId="2BE22C6D" w14:textId="378D4D5D" w:rsidR="00D67973" w:rsidRPr="00DC474F" w:rsidRDefault="009C0D4F"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sz w:val="24"/>
                <w:szCs w:val="24"/>
              </w:rPr>
              <w:t xml:space="preserve">Rehabilitation Teacher – </w:t>
            </w:r>
            <w:r w:rsidR="005B639E">
              <w:rPr>
                <w:rFonts w:ascii="Arial" w:hAnsi="Arial" w:cs="Arial"/>
                <w:sz w:val="24"/>
                <w:szCs w:val="24"/>
              </w:rPr>
              <w:t>Also</w:t>
            </w:r>
            <w:r w:rsidRPr="00DC474F">
              <w:rPr>
                <w:rFonts w:ascii="Arial" w:hAnsi="Arial" w:cs="Arial"/>
                <w:sz w:val="24"/>
                <w:szCs w:val="24"/>
              </w:rPr>
              <w:t xml:space="preserve"> known as VRT or</w:t>
            </w:r>
            <w:r w:rsidR="00F970F7">
              <w:rPr>
                <w:rFonts w:ascii="Arial" w:hAnsi="Arial" w:cs="Arial"/>
                <w:sz w:val="24"/>
                <w:szCs w:val="24"/>
              </w:rPr>
              <w:t>,</w:t>
            </w:r>
            <w:r w:rsidRPr="00DC474F">
              <w:rPr>
                <w:rFonts w:ascii="Arial" w:hAnsi="Arial" w:cs="Arial"/>
                <w:sz w:val="24"/>
                <w:szCs w:val="24"/>
              </w:rPr>
              <w:t xml:space="preserve"> if certified</w:t>
            </w:r>
            <w:r w:rsidR="00F970F7">
              <w:rPr>
                <w:rFonts w:ascii="Arial" w:hAnsi="Arial" w:cs="Arial"/>
                <w:sz w:val="24"/>
                <w:szCs w:val="24"/>
              </w:rPr>
              <w:t>,</w:t>
            </w:r>
            <w:r w:rsidRPr="00DC474F">
              <w:rPr>
                <w:rFonts w:ascii="Arial" w:hAnsi="Arial" w:cs="Arial"/>
                <w:sz w:val="24"/>
                <w:szCs w:val="24"/>
              </w:rPr>
              <w:t xml:space="preserve"> CVRT</w:t>
            </w:r>
            <w:r w:rsidR="005B639E">
              <w:rPr>
                <w:rFonts w:ascii="Arial" w:hAnsi="Arial" w:cs="Arial"/>
                <w:sz w:val="24"/>
                <w:szCs w:val="24"/>
              </w:rPr>
              <w:t xml:space="preserve"> or NCRTB</w:t>
            </w:r>
          </w:p>
        </w:tc>
      </w:tr>
      <w:tr w:rsidR="00D67973" w:rsidRPr="001267F6" w14:paraId="15388A27" w14:textId="77777777" w:rsidTr="00A91489">
        <w:tc>
          <w:tcPr>
            <w:tcW w:w="1971" w:type="dxa"/>
            <w:tcBorders>
              <w:top w:val="nil"/>
              <w:left w:val="nil"/>
              <w:bottom w:val="nil"/>
              <w:right w:val="nil"/>
            </w:tcBorders>
          </w:tcPr>
          <w:p w14:paraId="07BD532C" w14:textId="724F1F4E" w:rsidR="00D67973"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SSP</w:t>
            </w:r>
          </w:p>
        </w:tc>
        <w:tc>
          <w:tcPr>
            <w:tcW w:w="7394" w:type="dxa"/>
            <w:tcBorders>
              <w:top w:val="nil"/>
              <w:left w:val="nil"/>
              <w:bottom w:val="nil"/>
              <w:right w:val="nil"/>
            </w:tcBorders>
          </w:tcPr>
          <w:p w14:paraId="052C72B0" w14:textId="4CEB8794" w:rsidR="00D67973" w:rsidRPr="00DC474F" w:rsidRDefault="009C0D4F"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Support Service Provider</w:t>
            </w:r>
            <w:r w:rsidR="00980071">
              <w:rPr>
                <w:rFonts w:ascii="Arial" w:hAnsi="Arial" w:cs="Arial"/>
                <w:bCs/>
                <w:sz w:val="24"/>
                <w:szCs w:val="24"/>
              </w:rPr>
              <w:t>, typically used by people who are deaf-blind</w:t>
            </w:r>
          </w:p>
        </w:tc>
      </w:tr>
      <w:tr w:rsidR="00786E5A" w:rsidRPr="00DC474F" w14:paraId="71BCE46B" w14:textId="77777777" w:rsidTr="00532B0B">
        <w:tc>
          <w:tcPr>
            <w:tcW w:w="1971" w:type="dxa"/>
            <w:tcBorders>
              <w:top w:val="nil"/>
              <w:left w:val="nil"/>
              <w:bottom w:val="nil"/>
              <w:right w:val="nil"/>
            </w:tcBorders>
          </w:tcPr>
          <w:p w14:paraId="1A3E4145" w14:textId="77777777" w:rsidR="00786E5A" w:rsidRPr="00DC474F" w:rsidRDefault="00786E5A" w:rsidP="00532B0B">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US</w:t>
            </w:r>
          </w:p>
        </w:tc>
        <w:tc>
          <w:tcPr>
            <w:tcW w:w="7394" w:type="dxa"/>
            <w:tcBorders>
              <w:top w:val="nil"/>
              <w:left w:val="nil"/>
              <w:bottom w:val="nil"/>
              <w:right w:val="nil"/>
            </w:tcBorders>
          </w:tcPr>
          <w:p w14:paraId="615AC177" w14:textId="77777777" w:rsidR="00786E5A" w:rsidRPr="00DC474F" w:rsidRDefault="00786E5A" w:rsidP="00532B0B">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Usher Syndrome</w:t>
            </w:r>
            <w:r>
              <w:rPr>
                <w:rFonts w:ascii="Arial" w:hAnsi="Arial" w:cs="Arial"/>
                <w:sz w:val="24"/>
                <w:szCs w:val="24"/>
              </w:rPr>
              <w:t xml:space="preserve"> - A condition</w:t>
            </w:r>
            <w:r w:rsidRPr="00DC474F">
              <w:rPr>
                <w:rFonts w:ascii="Arial" w:hAnsi="Arial" w:cs="Arial"/>
                <w:sz w:val="24"/>
                <w:szCs w:val="24"/>
              </w:rPr>
              <w:t xml:space="preserve"> </w:t>
            </w:r>
            <w:r>
              <w:rPr>
                <w:rFonts w:ascii="Arial" w:hAnsi="Arial" w:cs="Arial"/>
                <w:sz w:val="24"/>
                <w:szCs w:val="24"/>
              </w:rPr>
              <w:t>that</w:t>
            </w:r>
            <w:r w:rsidRPr="00DC474F">
              <w:rPr>
                <w:rFonts w:ascii="Arial" w:hAnsi="Arial" w:cs="Arial"/>
                <w:sz w:val="24"/>
                <w:szCs w:val="24"/>
              </w:rPr>
              <w:t xml:space="preserve"> causes vision and hearing loss</w:t>
            </w:r>
          </w:p>
        </w:tc>
      </w:tr>
      <w:tr w:rsidR="009C0D4F" w:rsidRPr="001267F6" w14:paraId="3BE37AAF" w14:textId="77777777" w:rsidTr="00A91489">
        <w:tc>
          <w:tcPr>
            <w:tcW w:w="1971" w:type="dxa"/>
            <w:tcBorders>
              <w:top w:val="nil"/>
              <w:left w:val="nil"/>
              <w:bottom w:val="nil"/>
              <w:right w:val="nil"/>
            </w:tcBorders>
          </w:tcPr>
          <w:p w14:paraId="1D95EF1E" w14:textId="0B2B87F0" w:rsidR="009C0D4F"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VA</w:t>
            </w:r>
          </w:p>
        </w:tc>
        <w:tc>
          <w:tcPr>
            <w:tcW w:w="7394" w:type="dxa"/>
            <w:tcBorders>
              <w:top w:val="nil"/>
              <w:left w:val="nil"/>
              <w:bottom w:val="nil"/>
              <w:right w:val="nil"/>
            </w:tcBorders>
          </w:tcPr>
          <w:p w14:paraId="1C030BAC" w14:textId="00ADE400" w:rsidR="009C0D4F" w:rsidRPr="00DC474F" w:rsidRDefault="009C0D4F"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Veterans Affairs</w:t>
            </w:r>
            <w:r w:rsidR="00604374">
              <w:rPr>
                <w:rFonts w:ascii="Arial" w:hAnsi="Arial" w:cs="Arial"/>
                <w:bCs/>
                <w:sz w:val="24"/>
                <w:szCs w:val="24"/>
              </w:rPr>
              <w:t xml:space="preserve"> (aka </w:t>
            </w:r>
            <w:r w:rsidRPr="00DC474F">
              <w:rPr>
                <w:rFonts w:ascii="Arial" w:hAnsi="Arial" w:cs="Arial"/>
                <w:bCs/>
                <w:sz w:val="24"/>
                <w:szCs w:val="24"/>
              </w:rPr>
              <w:t>U.S. Department of Veterans Affairs</w:t>
            </w:r>
            <w:r w:rsidR="00604374">
              <w:rPr>
                <w:rFonts w:ascii="Arial" w:hAnsi="Arial" w:cs="Arial"/>
                <w:bCs/>
                <w:sz w:val="24"/>
                <w:szCs w:val="24"/>
              </w:rPr>
              <w:t>)</w:t>
            </w:r>
          </w:p>
        </w:tc>
      </w:tr>
      <w:tr w:rsidR="009C0D4F" w:rsidRPr="001267F6" w14:paraId="3EBBFD12" w14:textId="77777777" w:rsidTr="00A91489">
        <w:tc>
          <w:tcPr>
            <w:tcW w:w="1971" w:type="dxa"/>
            <w:tcBorders>
              <w:top w:val="nil"/>
              <w:left w:val="nil"/>
              <w:bottom w:val="nil"/>
              <w:right w:val="nil"/>
            </w:tcBorders>
          </w:tcPr>
          <w:p w14:paraId="20E66411" w14:textId="0CF3C4BF" w:rsidR="009C0D4F"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VRT</w:t>
            </w:r>
          </w:p>
        </w:tc>
        <w:tc>
          <w:tcPr>
            <w:tcW w:w="7394" w:type="dxa"/>
            <w:tcBorders>
              <w:top w:val="nil"/>
              <w:left w:val="nil"/>
              <w:bottom w:val="nil"/>
              <w:right w:val="nil"/>
            </w:tcBorders>
          </w:tcPr>
          <w:p w14:paraId="4199A782" w14:textId="2A109078" w:rsidR="009C0D4F" w:rsidRPr="00DC474F" w:rsidRDefault="009C0D4F"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Vision Rehabilitation Therapist</w:t>
            </w:r>
            <w:r w:rsidR="00604374">
              <w:rPr>
                <w:rFonts w:ascii="Arial" w:hAnsi="Arial" w:cs="Arial"/>
                <w:bCs/>
                <w:sz w:val="24"/>
                <w:szCs w:val="24"/>
              </w:rPr>
              <w:t xml:space="preserve"> - A</w:t>
            </w:r>
            <w:r w:rsidRPr="00DC474F">
              <w:rPr>
                <w:rFonts w:ascii="Arial" w:hAnsi="Arial" w:cs="Arial"/>
                <w:bCs/>
                <w:sz w:val="24"/>
                <w:szCs w:val="24"/>
              </w:rPr>
              <w:t>lso known as Rehabilitation Teacher (RT) or, if certified through ACVREP, CVRT</w:t>
            </w:r>
          </w:p>
        </w:tc>
      </w:tr>
      <w:tr w:rsidR="009C0D4F" w:rsidRPr="001267F6" w14:paraId="2C1781F6" w14:textId="77777777" w:rsidTr="00A91489">
        <w:tc>
          <w:tcPr>
            <w:tcW w:w="1971" w:type="dxa"/>
            <w:tcBorders>
              <w:top w:val="nil"/>
              <w:left w:val="nil"/>
              <w:bottom w:val="nil"/>
              <w:right w:val="nil"/>
            </w:tcBorders>
          </w:tcPr>
          <w:p w14:paraId="0A6E68E1" w14:textId="43413AF3" w:rsidR="009C0D4F"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WBU</w:t>
            </w:r>
          </w:p>
        </w:tc>
        <w:tc>
          <w:tcPr>
            <w:tcW w:w="7394" w:type="dxa"/>
            <w:tcBorders>
              <w:top w:val="nil"/>
              <w:left w:val="nil"/>
              <w:bottom w:val="nil"/>
              <w:right w:val="nil"/>
            </w:tcBorders>
          </w:tcPr>
          <w:p w14:paraId="48BA3F34" w14:textId="026FCD33" w:rsidR="009C0D4F" w:rsidRPr="00DC474F" w:rsidRDefault="009C0D4F"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World Blind Union</w:t>
            </w:r>
            <w:r w:rsidR="00570C9D">
              <w:rPr>
                <w:rFonts w:ascii="Arial" w:hAnsi="Arial" w:cs="Arial"/>
                <w:bCs/>
                <w:sz w:val="24"/>
                <w:szCs w:val="24"/>
              </w:rPr>
              <w:t xml:space="preserve"> (</w:t>
            </w:r>
            <w:hyperlink r:id="rId54" w:tooltip="To visit World Blind Union, select this link" w:history="1">
              <w:r w:rsidR="00570C9D" w:rsidRPr="001E703B">
                <w:rPr>
                  <w:rStyle w:val="Hyperlink"/>
                  <w:rFonts w:ascii="Arial" w:hAnsi="Arial" w:cs="Arial"/>
                  <w:bCs/>
                  <w:sz w:val="24"/>
                  <w:szCs w:val="24"/>
                </w:rPr>
                <w:t>www.worldblindunion.org</w:t>
              </w:r>
            </w:hyperlink>
            <w:r w:rsidR="00570C9D">
              <w:rPr>
                <w:rFonts w:ascii="Arial" w:hAnsi="Arial" w:cs="Arial"/>
                <w:bCs/>
                <w:sz w:val="24"/>
                <w:szCs w:val="24"/>
              </w:rPr>
              <w:t xml:space="preserve">) </w:t>
            </w:r>
            <w:r w:rsidR="00D8778F">
              <w:rPr>
                <w:rFonts w:ascii="Arial" w:hAnsi="Arial" w:cs="Arial"/>
                <w:bCs/>
                <w:sz w:val="24"/>
                <w:szCs w:val="24"/>
              </w:rPr>
              <w:t xml:space="preserve">– global </w:t>
            </w:r>
            <w:r w:rsidR="002D2CF7">
              <w:rPr>
                <w:rFonts w:ascii="Arial" w:hAnsi="Arial" w:cs="Arial"/>
                <w:bCs/>
                <w:sz w:val="24"/>
                <w:szCs w:val="24"/>
              </w:rPr>
              <w:t>association</w:t>
            </w:r>
            <w:r w:rsidR="00D8778F">
              <w:rPr>
                <w:rFonts w:ascii="Arial" w:hAnsi="Arial" w:cs="Arial"/>
                <w:bCs/>
                <w:sz w:val="24"/>
                <w:szCs w:val="24"/>
              </w:rPr>
              <w:t xml:space="preserve"> consisting of organizations of and for the blind in 190 countries</w:t>
            </w:r>
          </w:p>
        </w:tc>
      </w:tr>
      <w:tr w:rsidR="009C0D4F" w:rsidRPr="001267F6" w14:paraId="1B506DB1" w14:textId="77777777" w:rsidTr="00A91489">
        <w:tc>
          <w:tcPr>
            <w:tcW w:w="1971" w:type="dxa"/>
            <w:tcBorders>
              <w:top w:val="nil"/>
              <w:left w:val="nil"/>
              <w:bottom w:val="nil"/>
              <w:right w:val="nil"/>
            </w:tcBorders>
          </w:tcPr>
          <w:p w14:paraId="75A593F3" w14:textId="38257E77" w:rsidR="009C0D4F"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 xml:space="preserve">WIOA  </w:t>
            </w:r>
          </w:p>
        </w:tc>
        <w:tc>
          <w:tcPr>
            <w:tcW w:w="7394" w:type="dxa"/>
            <w:tcBorders>
              <w:top w:val="nil"/>
              <w:left w:val="nil"/>
              <w:bottom w:val="nil"/>
              <w:right w:val="nil"/>
            </w:tcBorders>
          </w:tcPr>
          <w:p w14:paraId="6C29D154" w14:textId="6477AF1A" w:rsidR="009C0D4F" w:rsidRPr="00DC474F" w:rsidRDefault="009C0D4F"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Workforce Innovation and Opportunity Act of 2014</w:t>
            </w:r>
          </w:p>
        </w:tc>
      </w:tr>
    </w:tbl>
    <w:p w14:paraId="3AD7E0EE" w14:textId="3D1BFD26" w:rsidR="002D278C" w:rsidRPr="002D278C" w:rsidRDefault="002D278C" w:rsidP="002D278C">
      <w:pPr>
        <w:widowControl w:val="0"/>
        <w:tabs>
          <w:tab w:val="left" w:pos="1440"/>
        </w:tabs>
        <w:autoSpaceDE w:val="0"/>
        <w:autoSpaceDN w:val="0"/>
        <w:adjustRightInd w:val="0"/>
        <w:spacing w:before="0" w:after="120" w:line="240" w:lineRule="auto"/>
        <w:rPr>
          <w:rFonts w:ascii="Arial" w:hAnsi="Arial" w:cs="Arial"/>
          <w:b/>
          <w:bCs/>
          <w:sz w:val="24"/>
          <w:szCs w:val="24"/>
        </w:rPr>
      </w:pPr>
    </w:p>
    <w:sectPr w:rsidR="002D278C" w:rsidRPr="002D278C" w:rsidSect="00484639">
      <w:headerReference w:type="even" r:id="rId55"/>
      <w:headerReference w:type="default" r:id="rId56"/>
      <w:footerReference w:type="even" r:id="rId57"/>
      <w:footerReference w:type="default" r:id="rId58"/>
      <w:headerReference w:type="first" r:id="rId59"/>
      <w:footerReference w:type="first" r:id="rId60"/>
      <w:pgSz w:w="12240" w:h="15840" w:code="1"/>
      <w:pgMar w:top="1152" w:right="1440" w:bottom="115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C452" w14:textId="77777777" w:rsidR="00532B0B" w:rsidRDefault="00532B0B" w:rsidP="00794996">
      <w:pPr>
        <w:spacing w:before="0" w:after="0" w:line="240" w:lineRule="auto"/>
      </w:pPr>
      <w:r>
        <w:separator/>
      </w:r>
    </w:p>
  </w:endnote>
  <w:endnote w:type="continuationSeparator" w:id="0">
    <w:p w14:paraId="077FD3D1" w14:textId="77777777" w:rsidR="00532B0B" w:rsidRDefault="00532B0B" w:rsidP="007949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6C89" w14:textId="77777777" w:rsidR="001B0D11" w:rsidRDefault="001B0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964852"/>
      <w:docPartObj>
        <w:docPartGallery w:val="Page Numbers (Bottom of Page)"/>
        <w:docPartUnique/>
      </w:docPartObj>
    </w:sdtPr>
    <w:sdtEndPr>
      <w:rPr>
        <w:noProof/>
      </w:rPr>
    </w:sdtEndPr>
    <w:sdtContent>
      <w:p w14:paraId="4E0A1BB8" w14:textId="5BF2C0C4" w:rsidR="00532B0B" w:rsidRDefault="00532B0B">
        <w:pPr>
          <w:pStyle w:val="Footer"/>
        </w:pPr>
        <w:r>
          <w:fldChar w:fldCharType="begin"/>
        </w:r>
        <w:r>
          <w:instrText xml:space="preserve"> PAGE   \* MERGEFORMAT </w:instrText>
        </w:r>
        <w:r>
          <w:fldChar w:fldCharType="separate"/>
        </w:r>
        <w:r>
          <w:rPr>
            <w:noProof/>
          </w:rPr>
          <w:t>2</w:t>
        </w:r>
        <w:r>
          <w:rPr>
            <w:noProof/>
          </w:rPr>
          <w:fldChar w:fldCharType="end"/>
        </w:r>
      </w:p>
    </w:sdtContent>
  </w:sdt>
  <w:p w14:paraId="2C796857" w14:textId="07346CAF" w:rsidR="00532B0B" w:rsidRDefault="00532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558E" w14:textId="77777777" w:rsidR="001B0D11" w:rsidRDefault="001B0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65AD" w14:textId="77777777" w:rsidR="00532B0B" w:rsidRDefault="00532B0B" w:rsidP="00794996">
      <w:pPr>
        <w:spacing w:before="0" w:after="0" w:line="240" w:lineRule="auto"/>
      </w:pPr>
      <w:r>
        <w:separator/>
      </w:r>
    </w:p>
  </w:footnote>
  <w:footnote w:type="continuationSeparator" w:id="0">
    <w:p w14:paraId="19B44C8A" w14:textId="77777777" w:rsidR="00532B0B" w:rsidRDefault="00532B0B" w:rsidP="007949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09BD" w14:textId="77777777" w:rsidR="001B0D11" w:rsidRDefault="001B0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BA2D" w14:textId="77777777" w:rsidR="001B0D11" w:rsidRDefault="001B0D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1523" w14:textId="77777777" w:rsidR="001B0D11" w:rsidRDefault="001B0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DEF6E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05215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C6E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4485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36C2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C88B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2C2E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C244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DC06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6C48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D4C3C"/>
    <w:multiLevelType w:val="hybridMultilevel"/>
    <w:tmpl w:val="CCA20DB4"/>
    <w:lvl w:ilvl="0" w:tplc="C25CD7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73089F"/>
    <w:multiLevelType w:val="hybridMultilevel"/>
    <w:tmpl w:val="6700DB4A"/>
    <w:lvl w:ilvl="0" w:tplc="C25CD7A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2564B7"/>
    <w:multiLevelType w:val="hybridMultilevel"/>
    <w:tmpl w:val="2BAE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1B1AC1"/>
    <w:multiLevelType w:val="hybridMultilevel"/>
    <w:tmpl w:val="3FC288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F26962"/>
    <w:multiLevelType w:val="hybridMultilevel"/>
    <w:tmpl w:val="57B2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1B2479"/>
    <w:multiLevelType w:val="hybridMultilevel"/>
    <w:tmpl w:val="E766C1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F127DA"/>
    <w:multiLevelType w:val="hybridMultilevel"/>
    <w:tmpl w:val="22C2D000"/>
    <w:lvl w:ilvl="0" w:tplc="28EE8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2B4727"/>
    <w:multiLevelType w:val="hybridMultilevel"/>
    <w:tmpl w:val="D542EB12"/>
    <w:lvl w:ilvl="0" w:tplc="C25CD7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444B8"/>
    <w:multiLevelType w:val="hybridMultilevel"/>
    <w:tmpl w:val="B54CC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232B3"/>
    <w:multiLevelType w:val="multilevel"/>
    <w:tmpl w:val="8BE2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8A2B40"/>
    <w:multiLevelType w:val="multilevel"/>
    <w:tmpl w:val="08E4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8B6897"/>
    <w:multiLevelType w:val="multilevel"/>
    <w:tmpl w:val="4E18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244B05"/>
    <w:multiLevelType w:val="hybridMultilevel"/>
    <w:tmpl w:val="D6C4A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0E6595"/>
    <w:multiLevelType w:val="multilevel"/>
    <w:tmpl w:val="9A80A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5161A6"/>
    <w:multiLevelType w:val="hybridMultilevel"/>
    <w:tmpl w:val="B00E7D4C"/>
    <w:lvl w:ilvl="0" w:tplc="C25CD7A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9967CD"/>
    <w:multiLevelType w:val="hybridMultilevel"/>
    <w:tmpl w:val="426A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5E7801"/>
    <w:multiLevelType w:val="hybridMultilevel"/>
    <w:tmpl w:val="0602DF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8450E0"/>
    <w:multiLevelType w:val="hybridMultilevel"/>
    <w:tmpl w:val="AA9C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865127"/>
    <w:multiLevelType w:val="hybridMultilevel"/>
    <w:tmpl w:val="0DB09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13551B2"/>
    <w:multiLevelType w:val="multilevel"/>
    <w:tmpl w:val="B4F2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1F562D"/>
    <w:multiLevelType w:val="hybridMultilevel"/>
    <w:tmpl w:val="72F251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472A623A"/>
    <w:multiLevelType w:val="hybridMultilevel"/>
    <w:tmpl w:val="08B4468C"/>
    <w:lvl w:ilvl="0" w:tplc="C25CD7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F214A"/>
    <w:multiLevelType w:val="multilevel"/>
    <w:tmpl w:val="D68AEB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1E487A"/>
    <w:multiLevelType w:val="multilevel"/>
    <w:tmpl w:val="6DC6E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700150"/>
    <w:multiLevelType w:val="hybridMultilevel"/>
    <w:tmpl w:val="7B109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CD4A3D"/>
    <w:multiLevelType w:val="hybridMultilevel"/>
    <w:tmpl w:val="D168F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C1398E"/>
    <w:multiLevelType w:val="hybridMultilevel"/>
    <w:tmpl w:val="7130C9E0"/>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37" w15:restartNumberingAfterBreak="0">
    <w:nsid w:val="6CE302E2"/>
    <w:multiLevelType w:val="hybridMultilevel"/>
    <w:tmpl w:val="7E22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E30220"/>
    <w:multiLevelType w:val="hybridMultilevel"/>
    <w:tmpl w:val="6298DA0E"/>
    <w:lvl w:ilvl="0" w:tplc="C25CD7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C679C"/>
    <w:multiLevelType w:val="hybridMultilevel"/>
    <w:tmpl w:val="4F6E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62574A"/>
    <w:multiLevelType w:val="hybridMultilevel"/>
    <w:tmpl w:val="52749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213611"/>
    <w:multiLevelType w:val="hybridMultilevel"/>
    <w:tmpl w:val="F2705BDA"/>
    <w:lvl w:ilvl="0" w:tplc="C25CD7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AE143E"/>
    <w:multiLevelType w:val="hybridMultilevel"/>
    <w:tmpl w:val="4DE6CB0A"/>
    <w:lvl w:ilvl="0" w:tplc="C25CD7A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3622F5"/>
    <w:multiLevelType w:val="hybridMultilevel"/>
    <w:tmpl w:val="9554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094753">
    <w:abstractNumId w:val="9"/>
  </w:num>
  <w:num w:numId="2" w16cid:durableId="42483915">
    <w:abstractNumId w:val="7"/>
  </w:num>
  <w:num w:numId="3" w16cid:durableId="1030766400">
    <w:abstractNumId w:val="6"/>
  </w:num>
  <w:num w:numId="4" w16cid:durableId="950480981">
    <w:abstractNumId w:val="5"/>
  </w:num>
  <w:num w:numId="5" w16cid:durableId="957373294">
    <w:abstractNumId w:val="4"/>
  </w:num>
  <w:num w:numId="6" w16cid:durableId="1652752498">
    <w:abstractNumId w:val="8"/>
  </w:num>
  <w:num w:numId="7" w16cid:durableId="1030644117">
    <w:abstractNumId w:val="3"/>
  </w:num>
  <w:num w:numId="8" w16cid:durableId="33623105">
    <w:abstractNumId w:val="2"/>
  </w:num>
  <w:num w:numId="9" w16cid:durableId="1617591209">
    <w:abstractNumId w:val="1"/>
  </w:num>
  <w:num w:numId="10" w16cid:durableId="305670509">
    <w:abstractNumId w:val="0"/>
  </w:num>
  <w:num w:numId="11" w16cid:durableId="151332474">
    <w:abstractNumId w:val="14"/>
  </w:num>
  <w:num w:numId="12" w16cid:durableId="1480654872">
    <w:abstractNumId w:val="11"/>
  </w:num>
  <w:num w:numId="13" w16cid:durableId="766655892">
    <w:abstractNumId w:val="24"/>
  </w:num>
  <w:num w:numId="14" w16cid:durableId="1241138473">
    <w:abstractNumId w:val="42"/>
  </w:num>
  <w:num w:numId="15" w16cid:durableId="562060837">
    <w:abstractNumId w:val="10"/>
  </w:num>
  <w:num w:numId="16" w16cid:durableId="950865317">
    <w:abstractNumId w:val="17"/>
  </w:num>
  <w:num w:numId="17" w16cid:durableId="1060667057">
    <w:abstractNumId w:val="38"/>
  </w:num>
  <w:num w:numId="18" w16cid:durableId="1490631503">
    <w:abstractNumId w:val="41"/>
  </w:num>
  <w:num w:numId="19" w16cid:durableId="1263995546">
    <w:abstractNumId w:val="31"/>
  </w:num>
  <w:num w:numId="20" w16cid:durableId="917715647">
    <w:abstractNumId w:val="40"/>
  </w:num>
  <w:num w:numId="21" w16cid:durableId="536092189">
    <w:abstractNumId w:val="25"/>
  </w:num>
  <w:num w:numId="22" w16cid:durableId="1583948080">
    <w:abstractNumId w:val="21"/>
  </w:num>
  <w:num w:numId="23" w16cid:durableId="1300502875">
    <w:abstractNumId w:val="32"/>
  </w:num>
  <w:num w:numId="24" w16cid:durableId="1387223799">
    <w:abstractNumId w:val="23"/>
  </w:num>
  <w:num w:numId="25" w16cid:durableId="1703092793">
    <w:abstractNumId w:val="33"/>
  </w:num>
  <w:num w:numId="26" w16cid:durableId="809519470">
    <w:abstractNumId w:val="29"/>
  </w:num>
  <w:num w:numId="27" w16cid:durableId="1245726163">
    <w:abstractNumId w:val="19"/>
  </w:num>
  <w:num w:numId="28" w16cid:durableId="1949502409">
    <w:abstractNumId w:val="30"/>
  </w:num>
  <w:num w:numId="29" w16cid:durableId="1924145305">
    <w:abstractNumId w:val="36"/>
  </w:num>
  <w:num w:numId="30" w16cid:durableId="1134912268">
    <w:abstractNumId w:val="28"/>
  </w:num>
  <w:num w:numId="31" w16cid:durableId="263153941">
    <w:abstractNumId w:val="27"/>
  </w:num>
  <w:num w:numId="32" w16cid:durableId="646974965">
    <w:abstractNumId w:val="37"/>
  </w:num>
  <w:num w:numId="33" w16cid:durableId="920334518">
    <w:abstractNumId w:val="22"/>
  </w:num>
  <w:num w:numId="34" w16cid:durableId="103423145">
    <w:abstractNumId w:val="35"/>
  </w:num>
  <w:num w:numId="35" w16cid:durableId="1024939233">
    <w:abstractNumId w:val="12"/>
  </w:num>
  <w:num w:numId="36" w16cid:durableId="2000159240">
    <w:abstractNumId w:val="18"/>
  </w:num>
  <w:num w:numId="37" w16cid:durableId="73209054">
    <w:abstractNumId w:val="34"/>
  </w:num>
  <w:num w:numId="38" w16cid:durableId="2008821301">
    <w:abstractNumId w:val="20"/>
  </w:num>
  <w:num w:numId="39" w16cid:durableId="1129740646">
    <w:abstractNumId w:val="39"/>
  </w:num>
  <w:num w:numId="40" w16cid:durableId="880215352">
    <w:abstractNumId w:val="16"/>
  </w:num>
  <w:num w:numId="41" w16cid:durableId="605965348">
    <w:abstractNumId w:val="26"/>
  </w:num>
  <w:num w:numId="42" w16cid:durableId="1391003029">
    <w:abstractNumId w:val="13"/>
  </w:num>
  <w:num w:numId="43" w16cid:durableId="199053206">
    <w:abstractNumId w:val="15"/>
  </w:num>
  <w:num w:numId="44" w16cid:durableId="4634541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AiIzc0szQ0tDCyUdpeDU4uLM/DyQAvNaAFZq1kAsAAAA"/>
  </w:docVars>
  <w:rsids>
    <w:rsidRoot w:val="00D33CE9"/>
    <w:rsid w:val="00000AF3"/>
    <w:rsid w:val="00003E81"/>
    <w:rsid w:val="000126D8"/>
    <w:rsid w:val="00013B61"/>
    <w:rsid w:val="00021E91"/>
    <w:rsid w:val="00023526"/>
    <w:rsid w:val="00024620"/>
    <w:rsid w:val="00032E82"/>
    <w:rsid w:val="000433EA"/>
    <w:rsid w:val="0004726B"/>
    <w:rsid w:val="000544FF"/>
    <w:rsid w:val="00057848"/>
    <w:rsid w:val="000600A1"/>
    <w:rsid w:val="000614F7"/>
    <w:rsid w:val="00062C12"/>
    <w:rsid w:val="000726DB"/>
    <w:rsid w:val="000773AA"/>
    <w:rsid w:val="00092AAB"/>
    <w:rsid w:val="00093B54"/>
    <w:rsid w:val="0009419D"/>
    <w:rsid w:val="000A1263"/>
    <w:rsid w:val="000A295B"/>
    <w:rsid w:val="000A596A"/>
    <w:rsid w:val="000B7944"/>
    <w:rsid w:val="000B7EA1"/>
    <w:rsid w:val="000C3884"/>
    <w:rsid w:val="000C3EC1"/>
    <w:rsid w:val="000E29B2"/>
    <w:rsid w:val="000E5581"/>
    <w:rsid w:val="000F31DD"/>
    <w:rsid w:val="000F62DA"/>
    <w:rsid w:val="000F78E2"/>
    <w:rsid w:val="001014D3"/>
    <w:rsid w:val="00116FC1"/>
    <w:rsid w:val="00122ED9"/>
    <w:rsid w:val="001267F6"/>
    <w:rsid w:val="001322CB"/>
    <w:rsid w:val="00133063"/>
    <w:rsid w:val="00137E59"/>
    <w:rsid w:val="0014004E"/>
    <w:rsid w:val="00146765"/>
    <w:rsid w:val="00150789"/>
    <w:rsid w:val="001607FD"/>
    <w:rsid w:val="00160F2D"/>
    <w:rsid w:val="0017545D"/>
    <w:rsid w:val="00176FF3"/>
    <w:rsid w:val="00186338"/>
    <w:rsid w:val="00193A0C"/>
    <w:rsid w:val="00194789"/>
    <w:rsid w:val="001975EA"/>
    <w:rsid w:val="001A0F76"/>
    <w:rsid w:val="001A2D0F"/>
    <w:rsid w:val="001A3603"/>
    <w:rsid w:val="001A5D45"/>
    <w:rsid w:val="001B0D11"/>
    <w:rsid w:val="001B2A56"/>
    <w:rsid w:val="001C0279"/>
    <w:rsid w:val="001C16D0"/>
    <w:rsid w:val="001C3F43"/>
    <w:rsid w:val="001C40E6"/>
    <w:rsid w:val="001C5123"/>
    <w:rsid w:val="001D521C"/>
    <w:rsid w:val="001E7712"/>
    <w:rsid w:val="0020569B"/>
    <w:rsid w:val="00205898"/>
    <w:rsid w:val="002060D7"/>
    <w:rsid w:val="0021248C"/>
    <w:rsid w:val="00213CBC"/>
    <w:rsid w:val="00222C6F"/>
    <w:rsid w:val="0023496C"/>
    <w:rsid w:val="00242E5D"/>
    <w:rsid w:val="00253386"/>
    <w:rsid w:val="002633CE"/>
    <w:rsid w:val="00273A99"/>
    <w:rsid w:val="00275648"/>
    <w:rsid w:val="002831A5"/>
    <w:rsid w:val="00290693"/>
    <w:rsid w:val="00293816"/>
    <w:rsid w:val="00296F2F"/>
    <w:rsid w:val="002B2C75"/>
    <w:rsid w:val="002B4C67"/>
    <w:rsid w:val="002D0C6F"/>
    <w:rsid w:val="002D278C"/>
    <w:rsid w:val="002D2CF7"/>
    <w:rsid w:val="002D61CE"/>
    <w:rsid w:val="002D6D8F"/>
    <w:rsid w:val="002E39D5"/>
    <w:rsid w:val="002E4A98"/>
    <w:rsid w:val="002E4ACE"/>
    <w:rsid w:val="002E5B04"/>
    <w:rsid w:val="002E5E84"/>
    <w:rsid w:val="002F32B0"/>
    <w:rsid w:val="002F6CCB"/>
    <w:rsid w:val="003046E4"/>
    <w:rsid w:val="003048CD"/>
    <w:rsid w:val="00305E8D"/>
    <w:rsid w:val="003109AA"/>
    <w:rsid w:val="00316C98"/>
    <w:rsid w:val="003210CA"/>
    <w:rsid w:val="00321CE3"/>
    <w:rsid w:val="00322038"/>
    <w:rsid w:val="00325AAA"/>
    <w:rsid w:val="00332FA9"/>
    <w:rsid w:val="00333AB3"/>
    <w:rsid w:val="00336B6F"/>
    <w:rsid w:val="00340F49"/>
    <w:rsid w:val="00343983"/>
    <w:rsid w:val="003461A4"/>
    <w:rsid w:val="0035468A"/>
    <w:rsid w:val="00354F41"/>
    <w:rsid w:val="003571FC"/>
    <w:rsid w:val="00361540"/>
    <w:rsid w:val="0036204F"/>
    <w:rsid w:val="00363BA4"/>
    <w:rsid w:val="00363D0A"/>
    <w:rsid w:val="00365107"/>
    <w:rsid w:val="0036556E"/>
    <w:rsid w:val="00365C36"/>
    <w:rsid w:val="00370770"/>
    <w:rsid w:val="00370C52"/>
    <w:rsid w:val="0037211C"/>
    <w:rsid w:val="00375CFF"/>
    <w:rsid w:val="00382DF8"/>
    <w:rsid w:val="00393923"/>
    <w:rsid w:val="00396651"/>
    <w:rsid w:val="003A6EB7"/>
    <w:rsid w:val="003A7760"/>
    <w:rsid w:val="003B10C0"/>
    <w:rsid w:val="003B1566"/>
    <w:rsid w:val="003C3083"/>
    <w:rsid w:val="003C7FA4"/>
    <w:rsid w:val="003D69BA"/>
    <w:rsid w:val="003D7C47"/>
    <w:rsid w:val="003D7EC4"/>
    <w:rsid w:val="003F56AC"/>
    <w:rsid w:val="00400159"/>
    <w:rsid w:val="004017DC"/>
    <w:rsid w:val="00402F69"/>
    <w:rsid w:val="0041378C"/>
    <w:rsid w:val="00415DF5"/>
    <w:rsid w:val="00421C84"/>
    <w:rsid w:val="00425DC7"/>
    <w:rsid w:val="004406FA"/>
    <w:rsid w:val="00442204"/>
    <w:rsid w:val="004444D8"/>
    <w:rsid w:val="00452E55"/>
    <w:rsid w:val="004540A5"/>
    <w:rsid w:val="00463F82"/>
    <w:rsid w:val="004765B7"/>
    <w:rsid w:val="00484639"/>
    <w:rsid w:val="00485BCE"/>
    <w:rsid w:val="004908C5"/>
    <w:rsid w:val="004A0621"/>
    <w:rsid w:val="004A14D3"/>
    <w:rsid w:val="004B149C"/>
    <w:rsid w:val="004B35AD"/>
    <w:rsid w:val="004C2CA5"/>
    <w:rsid w:val="004D714B"/>
    <w:rsid w:val="004D7BD6"/>
    <w:rsid w:val="004E5390"/>
    <w:rsid w:val="004E77BD"/>
    <w:rsid w:val="005033B7"/>
    <w:rsid w:val="00505DC4"/>
    <w:rsid w:val="00515144"/>
    <w:rsid w:val="005157F8"/>
    <w:rsid w:val="005215EF"/>
    <w:rsid w:val="0053050D"/>
    <w:rsid w:val="00530717"/>
    <w:rsid w:val="005325C5"/>
    <w:rsid w:val="00532B0B"/>
    <w:rsid w:val="00532F82"/>
    <w:rsid w:val="00540389"/>
    <w:rsid w:val="0054222B"/>
    <w:rsid w:val="00542D6E"/>
    <w:rsid w:val="00562E8E"/>
    <w:rsid w:val="00566A5D"/>
    <w:rsid w:val="00567D0A"/>
    <w:rsid w:val="00567F6D"/>
    <w:rsid w:val="00570C9D"/>
    <w:rsid w:val="0057319F"/>
    <w:rsid w:val="0057359E"/>
    <w:rsid w:val="0057465F"/>
    <w:rsid w:val="005769B9"/>
    <w:rsid w:val="0058041D"/>
    <w:rsid w:val="005832B8"/>
    <w:rsid w:val="00583A81"/>
    <w:rsid w:val="00595F76"/>
    <w:rsid w:val="0059752C"/>
    <w:rsid w:val="005A0515"/>
    <w:rsid w:val="005A0F85"/>
    <w:rsid w:val="005A6E1F"/>
    <w:rsid w:val="005B3147"/>
    <w:rsid w:val="005B56A0"/>
    <w:rsid w:val="005B639E"/>
    <w:rsid w:val="005C0E19"/>
    <w:rsid w:val="005C6E60"/>
    <w:rsid w:val="005C7890"/>
    <w:rsid w:val="005D2D14"/>
    <w:rsid w:val="005D6D58"/>
    <w:rsid w:val="005D742E"/>
    <w:rsid w:val="005E37EF"/>
    <w:rsid w:val="005E56BE"/>
    <w:rsid w:val="005E57CA"/>
    <w:rsid w:val="005F5135"/>
    <w:rsid w:val="005F6811"/>
    <w:rsid w:val="005F7872"/>
    <w:rsid w:val="00604374"/>
    <w:rsid w:val="0060510D"/>
    <w:rsid w:val="00625FEC"/>
    <w:rsid w:val="00626E2A"/>
    <w:rsid w:val="006345D0"/>
    <w:rsid w:val="0063529C"/>
    <w:rsid w:val="00641BC8"/>
    <w:rsid w:val="00642D64"/>
    <w:rsid w:val="0064494C"/>
    <w:rsid w:val="00661A16"/>
    <w:rsid w:val="00664487"/>
    <w:rsid w:val="00666066"/>
    <w:rsid w:val="00666460"/>
    <w:rsid w:val="00672D95"/>
    <w:rsid w:val="00674B0C"/>
    <w:rsid w:val="0067628C"/>
    <w:rsid w:val="00677DB8"/>
    <w:rsid w:val="00677F4B"/>
    <w:rsid w:val="00682950"/>
    <w:rsid w:val="00684750"/>
    <w:rsid w:val="00690EBB"/>
    <w:rsid w:val="00694CCB"/>
    <w:rsid w:val="006B6B35"/>
    <w:rsid w:val="006C1261"/>
    <w:rsid w:val="006C2455"/>
    <w:rsid w:val="006D46EE"/>
    <w:rsid w:val="006D52B4"/>
    <w:rsid w:val="006D7DDE"/>
    <w:rsid w:val="006E2B2E"/>
    <w:rsid w:val="006E56D6"/>
    <w:rsid w:val="006E7E18"/>
    <w:rsid w:val="006F294B"/>
    <w:rsid w:val="006F663C"/>
    <w:rsid w:val="007019B0"/>
    <w:rsid w:val="00702C5F"/>
    <w:rsid w:val="00703794"/>
    <w:rsid w:val="0070750D"/>
    <w:rsid w:val="00712174"/>
    <w:rsid w:val="007257D0"/>
    <w:rsid w:val="00726927"/>
    <w:rsid w:val="00730356"/>
    <w:rsid w:val="00731E03"/>
    <w:rsid w:val="00735338"/>
    <w:rsid w:val="0073655F"/>
    <w:rsid w:val="007368A5"/>
    <w:rsid w:val="00742A30"/>
    <w:rsid w:val="00745BDA"/>
    <w:rsid w:val="007511CC"/>
    <w:rsid w:val="0075221C"/>
    <w:rsid w:val="00755111"/>
    <w:rsid w:val="00760BED"/>
    <w:rsid w:val="00765EF7"/>
    <w:rsid w:val="00766FF7"/>
    <w:rsid w:val="007739C1"/>
    <w:rsid w:val="007747A3"/>
    <w:rsid w:val="00774CDD"/>
    <w:rsid w:val="007817F5"/>
    <w:rsid w:val="00782646"/>
    <w:rsid w:val="007848B7"/>
    <w:rsid w:val="00786E5A"/>
    <w:rsid w:val="00790525"/>
    <w:rsid w:val="00794996"/>
    <w:rsid w:val="007A4AF8"/>
    <w:rsid w:val="007A794C"/>
    <w:rsid w:val="007B1AB6"/>
    <w:rsid w:val="007B1DC2"/>
    <w:rsid w:val="007C04F7"/>
    <w:rsid w:val="007C08E1"/>
    <w:rsid w:val="007C4843"/>
    <w:rsid w:val="007C6755"/>
    <w:rsid w:val="007D1A91"/>
    <w:rsid w:val="007D4EDB"/>
    <w:rsid w:val="007F0D40"/>
    <w:rsid w:val="007F5C85"/>
    <w:rsid w:val="007F6112"/>
    <w:rsid w:val="007F6360"/>
    <w:rsid w:val="00800793"/>
    <w:rsid w:val="008038F1"/>
    <w:rsid w:val="00807A10"/>
    <w:rsid w:val="008136BD"/>
    <w:rsid w:val="0081584D"/>
    <w:rsid w:val="00817309"/>
    <w:rsid w:val="00821757"/>
    <w:rsid w:val="00825B7B"/>
    <w:rsid w:val="00832405"/>
    <w:rsid w:val="00835FBF"/>
    <w:rsid w:val="00836C43"/>
    <w:rsid w:val="0084333B"/>
    <w:rsid w:val="0085122E"/>
    <w:rsid w:val="008625F9"/>
    <w:rsid w:val="008659E6"/>
    <w:rsid w:val="008760D4"/>
    <w:rsid w:val="00880C5B"/>
    <w:rsid w:val="00882315"/>
    <w:rsid w:val="00882812"/>
    <w:rsid w:val="00883235"/>
    <w:rsid w:val="008846CC"/>
    <w:rsid w:val="00885E6B"/>
    <w:rsid w:val="008863C0"/>
    <w:rsid w:val="0089423C"/>
    <w:rsid w:val="00894FCA"/>
    <w:rsid w:val="008A5A15"/>
    <w:rsid w:val="008A62C7"/>
    <w:rsid w:val="008B4098"/>
    <w:rsid w:val="008B6800"/>
    <w:rsid w:val="008B7154"/>
    <w:rsid w:val="008C0DD7"/>
    <w:rsid w:val="008C77DC"/>
    <w:rsid w:val="008E69AC"/>
    <w:rsid w:val="008F68DA"/>
    <w:rsid w:val="0090000C"/>
    <w:rsid w:val="00902339"/>
    <w:rsid w:val="00905CF9"/>
    <w:rsid w:val="009111DA"/>
    <w:rsid w:val="00920534"/>
    <w:rsid w:val="009209FE"/>
    <w:rsid w:val="00921CBA"/>
    <w:rsid w:val="00923920"/>
    <w:rsid w:val="00934D68"/>
    <w:rsid w:val="009415AA"/>
    <w:rsid w:val="009547FE"/>
    <w:rsid w:val="009564B8"/>
    <w:rsid w:val="00966867"/>
    <w:rsid w:val="00973C2C"/>
    <w:rsid w:val="00980071"/>
    <w:rsid w:val="009806E2"/>
    <w:rsid w:val="00982E14"/>
    <w:rsid w:val="009847D2"/>
    <w:rsid w:val="00984C2F"/>
    <w:rsid w:val="00984CDE"/>
    <w:rsid w:val="0099031E"/>
    <w:rsid w:val="0099603B"/>
    <w:rsid w:val="009A667F"/>
    <w:rsid w:val="009B31D4"/>
    <w:rsid w:val="009B3450"/>
    <w:rsid w:val="009B5B1C"/>
    <w:rsid w:val="009C0D4F"/>
    <w:rsid w:val="009C5D45"/>
    <w:rsid w:val="009C7104"/>
    <w:rsid w:val="009D0695"/>
    <w:rsid w:val="009D1DDF"/>
    <w:rsid w:val="009D4201"/>
    <w:rsid w:val="009D6DF6"/>
    <w:rsid w:val="009E3BC6"/>
    <w:rsid w:val="009E68F3"/>
    <w:rsid w:val="009E6F10"/>
    <w:rsid w:val="009E7EF2"/>
    <w:rsid w:val="009F02D1"/>
    <w:rsid w:val="009F282F"/>
    <w:rsid w:val="009F3257"/>
    <w:rsid w:val="00A12502"/>
    <w:rsid w:val="00A1273E"/>
    <w:rsid w:val="00A217CE"/>
    <w:rsid w:val="00A26692"/>
    <w:rsid w:val="00A270EC"/>
    <w:rsid w:val="00A378DF"/>
    <w:rsid w:val="00A4006B"/>
    <w:rsid w:val="00A44494"/>
    <w:rsid w:val="00A469B8"/>
    <w:rsid w:val="00A5271E"/>
    <w:rsid w:val="00A56CA1"/>
    <w:rsid w:val="00A6132A"/>
    <w:rsid w:val="00A67B22"/>
    <w:rsid w:val="00A77A87"/>
    <w:rsid w:val="00A814A4"/>
    <w:rsid w:val="00A91489"/>
    <w:rsid w:val="00A914CF"/>
    <w:rsid w:val="00A960DA"/>
    <w:rsid w:val="00AA465F"/>
    <w:rsid w:val="00AA4853"/>
    <w:rsid w:val="00AC2008"/>
    <w:rsid w:val="00AC214E"/>
    <w:rsid w:val="00AC4988"/>
    <w:rsid w:val="00AD0099"/>
    <w:rsid w:val="00AD0573"/>
    <w:rsid w:val="00AD35E8"/>
    <w:rsid w:val="00AD5EA4"/>
    <w:rsid w:val="00AD6C27"/>
    <w:rsid w:val="00AE1240"/>
    <w:rsid w:val="00AE2D0B"/>
    <w:rsid w:val="00AF0E00"/>
    <w:rsid w:val="00AF410E"/>
    <w:rsid w:val="00B01665"/>
    <w:rsid w:val="00B02EB5"/>
    <w:rsid w:val="00B060E9"/>
    <w:rsid w:val="00B07F88"/>
    <w:rsid w:val="00B14865"/>
    <w:rsid w:val="00B224B7"/>
    <w:rsid w:val="00B300DD"/>
    <w:rsid w:val="00B35928"/>
    <w:rsid w:val="00B63707"/>
    <w:rsid w:val="00B644E2"/>
    <w:rsid w:val="00B6479F"/>
    <w:rsid w:val="00B72366"/>
    <w:rsid w:val="00B77338"/>
    <w:rsid w:val="00B8493F"/>
    <w:rsid w:val="00B861BD"/>
    <w:rsid w:val="00B92FA8"/>
    <w:rsid w:val="00B936B6"/>
    <w:rsid w:val="00BA4EED"/>
    <w:rsid w:val="00BA765A"/>
    <w:rsid w:val="00BB294A"/>
    <w:rsid w:val="00BB49D2"/>
    <w:rsid w:val="00BC2BAE"/>
    <w:rsid w:val="00BD25DA"/>
    <w:rsid w:val="00BD41C4"/>
    <w:rsid w:val="00BD4BD9"/>
    <w:rsid w:val="00BD6E99"/>
    <w:rsid w:val="00BF05EB"/>
    <w:rsid w:val="00BF4789"/>
    <w:rsid w:val="00BF6756"/>
    <w:rsid w:val="00BF7076"/>
    <w:rsid w:val="00C001F3"/>
    <w:rsid w:val="00C00A86"/>
    <w:rsid w:val="00C06E5B"/>
    <w:rsid w:val="00C11613"/>
    <w:rsid w:val="00C204B3"/>
    <w:rsid w:val="00C21A97"/>
    <w:rsid w:val="00C22DD5"/>
    <w:rsid w:val="00C23864"/>
    <w:rsid w:val="00C3287E"/>
    <w:rsid w:val="00C35000"/>
    <w:rsid w:val="00C360B2"/>
    <w:rsid w:val="00C42293"/>
    <w:rsid w:val="00C42E8F"/>
    <w:rsid w:val="00C44A28"/>
    <w:rsid w:val="00C478D6"/>
    <w:rsid w:val="00C47E85"/>
    <w:rsid w:val="00C5029B"/>
    <w:rsid w:val="00C53573"/>
    <w:rsid w:val="00C65B12"/>
    <w:rsid w:val="00C71056"/>
    <w:rsid w:val="00C7694F"/>
    <w:rsid w:val="00C9022F"/>
    <w:rsid w:val="00C904F6"/>
    <w:rsid w:val="00CA6BCC"/>
    <w:rsid w:val="00CB5687"/>
    <w:rsid w:val="00CB7DD4"/>
    <w:rsid w:val="00CB7E67"/>
    <w:rsid w:val="00CC071E"/>
    <w:rsid w:val="00CC1F8C"/>
    <w:rsid w:val="00CC6400"/>
    <w:rsid w:val="00CD0CE6"/>
    <w:rsid w:val="00CD773A"/>
    <w:rsid w:val="00CE401E"/>
    <w:rsid w:val="00D02D62"/>
    <w:rsid w:val="00D0467D"/>
    <w:rsid w:val="00D0575D"/>
    <w:rsid w:val="00D213BD"/>
    <w:rsid w:val="00D24C76"/>
    <w:rsid w:val="00D27F94"/>
    <w:rsid w:val="00D31569"/>
    <w:rsid w:val="00D33CE9"/>
    <w:rsid w:val="00D34075"/>
    <w:rsid w:val="00D3460D"/>
    <w:rsid w:val="00D34934"/>
    <w:rsid w:val="00D359A4"/>
    <w:rsid w:val="00D35E0C"/>
    <w:rsid w:val="00D36A6B"/>
    <w:rsid w:val="00D3753C"/>
    <w:rsid w:val="00D51B5D"/>
    <w:rsid w:val="00D55B81"/>
    <w:rsid w:val="00D62935"/>
    <w:rsid w:val="00D67973"/>
    <w:rsid w:val="00D72521"/>
    <w:rsid w:val="00D806E2"/>
    <w:rsid w:val="00D82C90"/>
    <w:rsid w:val="00D85B50"/>
    <w:rsid w:val="00D8778F"/>
    <w:rsid w:val="00D87A87"/>
    <w:rsid w:val="00D9005D"/>
    <w:rsid w:val="00D90868"/>
    <w:rsid w:val="00D93268"/>
    <w:rsid w:val="00D96B14"/>
    <w:rsid w:val="00DA442F"/>
    <w:rsid w:val="00DA72B0"/>
    <w:rsid w:val="00DB5D3B"/>
    <w:rsid w:val="00DB70FA"/>
    <w:rsid w:val="00DB7D3D"/>
    <w:rsid w:val="00DC096E"/>
    <w:rsid w:val="00DC3716"/>
    <w:rsid w:val="00DC474F"/>
    <w:rsid w:val="00DD0CFF"/>
    <w:rsid w:val="00DD17FD"/>
    <w:rsid w:val="00DD7F53"/>
    <w:rsid w:val="00E00AA8"/>
    <w:rsid w:val="00E00D55"/>
    <w:rsid w:val="00E071F8"/>
    <w:rsid w:val="00E13C03"/>
    <w:rsid w:val="00E1694C"/>
    <w:rsid w:val="00E22048"/>
    <w:rsid w:val="00E269E7"/>
    <w:rsid w:val="00E271C5"/>
    <w:rsid w:val="00E34D13"/>
    <w:rsid w:val="00E36B22"/>
    <w:rsid w:val="00E37A1D"/>
    <w:rsid w:val="00E40CFB"/>
    <w:rsid w:val="00E433B9"/>
    <w:rsid w:val="00E44BD7"/>
    <w:rsid w:val="00E46933"/>
    <w:rsid w:val="00E506D2"/>
    <w:rsid w:val="00E52884"/>
    <w:rsid w:val="00E52923"/>
    <w:rsid w:val="00E535B8"/>
    <w:rsid w:val="00E54278"/>
    <w:rsid w:val="00E619C5"/>
    <w:rsid w:val="00E66068"/>
    <w:rsid w:val="00E735FF"/>
    <w:rsid w:val="00E76047"/>
    <w:rsid w:val="00E776CB"/>
    <w:rsid w:val="00E801C4"/>
    <w:rsid w:val="00E80982"/>
    <w:rsid w:val="00E81A01"/>
    <w:rsid w:val="00E834FB"/>
    <w:rsid w:val="00E87680"/>
    <w:rsid w:val="00E91909"/>
    <w:rsid w:val="00E92363"/>
    <w:rsid w:val="00E933C2"/>
    <w:rsid w:val="00E969E7"/>
    <w:rsid w:val="00EA0199"/>
    <w:rsid w:val="00EA38AF"/>
    <w:rsid w:val="00EB5A79"/>
    <w:rsid w:val="00EB6F2E"/>
    <w:rsid w:val="00EC2B22"/>
    <w:rsid w:val="00EC2B34"/>
    <w:rsid w:val="00ED0CB1"/>
    <w:rsid w:val="00ED1008"/>
    <w:rsid w:val="00ED1194"/>
    <w:rsid w:val="00ED41F3"/>
    <w:rsid w:val="00EE2840"/>
    <w:rsid w:val="00EE6D05"/>
    <w:rsid w:val="00EF580F"/>
    <w:rsid w:val="00EF73B8"/>
    <w:rsid w:val="00F0267A"/>
    <w:rsid w:val="00F241B7"/>
    <w:rsid w:val="00F41F2F"/>
    <w:rsid w:val="00F47695"/>
    <w:rsid w:val="00F47D4F"/>
    <w:rsid w:val="00F47F9C"/>
    <w:rsid w:val="00F51F35"/>
    <w:rsid w:val="00F569B7"/>
    <w:rsid w:val="00F56AAD"/>
    <w:rsid w:val="00F60DF2"/>
    <w:rsid w:val="00F676EB"/>
    <w:rsid w:val="00F70138"/>
    <w:rsid w:val="00F7313F"/>
    <w:rsid w:val="00F816B6"/>
    <w:rsid w:val="00F8209A"/>
    <w:rsid w:val="00F9430E"/>
    <w:rsid w:val="00F96EF4"/>
    <w:rsid w:val="00F970F7"/>
    <w:rsid w:val="00F979F7"/>
    <w:rsid w:val="00FA39B7"/>
    <w:rsid w:val="00FA69F0"/>
    <w:rsid w:val="00FA79C4"/>
    <w:rsid w:val="00FA7BF6"/>
    <w:rsid w:val="00FB0ADA"/>
    <w:rsid w:val="00FC41B9"/>
    <w:rsid w:val="00FC4AF9"/>
    <w:rsid w:val="00FC6DAA"/>
    <w:rsid w:val="00FD14FF"/>
    <w:rsid w:val="00FD7FCB"/>
    <w:rsid w:val="00FE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ED0C9F"/>
  <w15:docId w15:val="{25B0D25D-046C-4280-A994-F884EB5C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before="60" w:after="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048"/>
  </w:style>
  <w:style w:type="paragraph" w:styleId="Heading1">
    <w:name w:val="heading 1"/>
    <w:basedOn w:val="Normal"/>
    <w:link w:val="Heading1Char"/>
    <w:autoRedefine/>
    <w:uiPriority w:val="9"/>
    <w:qFormat/>
    <w:rsid w:val="00B14865"/>
    <w:pPr>
      <w:pBdr>
        <w:top w:val="single" w:sz="4" w:space="1" w:color="660000"/>
        <w:left w:val="single" w:sz="4" w:space="4" w:color="660000"/>
        <w:bottom w:val="single" w:sz="4" w:space="1" w:color="660000"/>
        <w:right w:val="single" w:sz="4" w:space="4" w:color="660000"/>
      </w:pBdr>
      <w:shd w:val="clear" w:color="auto" w:fill="660000"/>
      <w:spacing w:before="240" w:after="240" w:line="240" w:lineRule="auto"/>
      <w:contextualSpacing/>
      <w:jc w:val="center"/>
      <w:outlineLvl w:val="0"/>
    </w:pPr>
    <w:rPr>
      <w:b/>
      <w:color w:val="FFFFFF" w:themeColor="background1"/>
      <w:sz w:val="28"/>
    </w:rPr>
  </w:style>
  <w:style w:type="paragraph" w:styleId="Heading2">
    <w:name w:val="heading 2"/>
    <w:basedOn w:val="Normal"/>
    <w:next w:val="Normal"/>
    <w:link w:val="Heading2Char"/>
    <w:uiPriority w:val="9"/>
    <w:unhideWhenUsed/>
    <w:qFormat/>
    <w:rsid w:val="00973C2C"/>
    <w:pPr>
      <w:keepNext/>
      <w:spacing w:before="240"/>
      <w:contextualSpacing/>
      <w:outlineLvl w:val="1"/>
    </w:pPr>
    <w:rPr>
      <w:rFonts w:asciiTheme="majorHAnsi" w:hAnsiTheme="majorHAnsi" w:cs="Arial"/>
      <w:b/>
      <w:bCs/>
      <w:i/>
      <w:iCs/>
      <w:sz w:val="24"/>
      <w:szCs w:val="28"/>
    </w:rPr>
  </w:style>
  <w:style w:type="paragraph" w:styleId="Heading3">
    <w:name w:val="heading 3"/>
    <w:basedOn w:val="Normal"/>
    <w:next w:val="Normal"/>
    <w:link w:val="Heading3Char"/>
    <w:uiPriority w:val="9"/>
    <w:unhideWhenUsed/>
    <w:qFormat/>
    <w:rsid w:val="00973C2C"/>
    <w:pPr>
      <w:keepNext/>
      <w:keepLines/>
      <w:spacing w:before="40" w:after="0"/>
      <w:contextualSpacing/>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73C2C"/>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2"/>
    <w:semiHidden/>
    <w:unhideWhenUsed/>
    <w:qFormat/>
    <w:rsid w:val="00973C2C"/>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2"/>
    <w:semiHidden/>
    <w:unhideWhenUsed/>
    <w:qFormat/>
    <w:rsid w:val="00973C2C"/>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973C2C"/>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973C2C"/>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2"/>
    <w:semiHidden/>
    <w:unhideWhenUsed/>
    <w:qFormat/>
    <w:rsid w:val="00973C2C"/>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865"/>
    <w:rPr>
      <w:b/>
      <w:color w:val="FFFFFF" w:themeColor="background1"/>
      <w:sz w:val="28"/>
      <w:shd w:val="clear" w:color="auto" w:fill="660000"/>
    </w:rPr>
  </w:style>
  <w:style w:type="paragraph" w:styleId="BalloonText">
    <w:name w:val="Balloon Text"/>
    <w:basedOn w:val="Normal"/>
    <w:link w:val="BalloonTextChar"/>
    <w:uiPriority w:val="99"/>
    <w:semiHidden/>
    <w:rsid w:val="00B936B6"/>
    <w:rPr>
      <w:rFonts w:cs="Tahoma"/>
      <w:szCs w:val="16"/>
    </w:rPr>
  </w:style>
  <w:style w:type="paragraph" w:styleId="Title">
    <w:name w:val="Title"/>
    <w:basedOn w:val="Normal"/>
    <w:uiPriority w:val="1"/>
    <w:qFormat/>
    <w:rsid w:val="00973C2C"/>
    <w:pPr>
      <w:spacing w:before="0" w:after="240"/>
      <w:contextualSpacing/>
      <w:jc w:val="center"/>
    </w:pPr>
    <w:rPr>
      <w:rFonts w:asciiTheme="majorHAnsi" w:hAnsiTheme="majorHAnsi" w:cs="Arial"/>
      <w:b/>
      <w:bCs/>
      <w:sz w:val="36"/>
      <w:szCs w:val="32"/>
    </w:rPr>
  </w:style>
  <w:style w:type="character" w:styleId="PlaceholderText">
    <w:name w:val="Placeholder Text"/>
    <w:basedOn w:val="DefaultParagraphFont"/>
    <w:uiPriority w:val="99"/>
    <w:semiHidden/>
    <w:rsid w:val="00093B54"/>
    <w:rPr>
      <w:color w:val="808080"/>
    </w:rPr>
  </w:style>
  <w:style w:type="table" w:styleId="TableGrid">
    <w:name w:val="Table Grid"/>
    <w:basedOn w:val="TableNormal"/>
    <w:uiPriority w:val="59"/>
    <w:rsid w:val="00E87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368A5"/>
    <w:rPr>
      <w:b/>
      <w:bCs/>
    </w:rPr>
  </w:style>
  <w:style w:type="paragraph" w:customStyle="1" w:styleId="Companyname">
    <w:name w:val="Company name"/>
    <w:basedOn w:val="Normal"/>
    <w:uiPriority w:val="3"/>
    <w:qFormat/>
    <w:rsid w:val="00973C2C"/>
    <w:rPr>
      <w:b/>
    </w:rPr>
  </w:style>
  <w:style w:type="paragraph" w:styleId="Header">
    <w:name w:val="header"/>
    <w:basedOn w:val="Normal"/>
    <w:link w:val="HeaderChar"/>
    <w:uiPriority w:val="99"/>
    <w:unhideWhenUsed/>
    <w:rsid w:val="00794996"/>
    <w:pPr>
      <w:spacing w:before="0" w:after="0" w:line="240" w:lineRule="auto"/>
    </w:pPr>
  </w:style>
  <w:style w:type="character" w:customStyle="1" w:styleId="HeaderChar">
    <w:name w:val="Header Char"/>
    <w:basedOn w:val="DefaultParagraphFont"/>
    <w:link w:val="Header"/>
    <w:uiPriority w:val="99"/>
    <w:rsid w:val="00794996"/>
  </w:style>
  <w:style w:type="paragraph" w:styleId="Footer">
    <w:name w:val="footer"/>
    <w:basedOn w:val="Normal"/>
    <w:link w:val="FooterChar"/>
    <w:uiPriority w:val="99"/>
    <w:unhideWhenUsed/>
    <w:rsid w:val="00794996"/>
    <w:pPr>
      <w:spacing w:before="0" w:after="0" w:line="240" w:lineRule="auto"/>
      <w:jc w:val="center"/>
    </w:pPr>
  </w:style>
  <w:style w:type="character" w:customStyle="1" w:styleId="FooterChar">
    <w:name w:val="Footer Char"/>
    <w:basedOn w:val="DefaultParagraphFont"/>
    <w:link w:val="Footer"/>
    <w:uiPriority w:val="99"/>
    <w:rsid w:val="00794996"/>
  </w:style>
  <w:style w:type="paragraph" w:styleId="Bibliography">
    <w:name w:val="Bibliography"/>
    <w:basedOn w:val="Normal"/>
    <w:next w:val="Normal"/>
    <w:uiPriority w:val="37"/>
    <w:semiHidden/>
    <w:unhideWhenUsed/>
    <w:rsid w:val="00CD0CE6"/>
  </w:style>
  <w:style w:type="paragraph" w:styleId="BlockText">
    <w:name w:val="Block Text"/>
    <w:basedOn w:val="Normal"/>
    <w:uiPriority w:val="99"/>
    <w:semiHidden/>
    <w:unhideWhenUsed/>
    <w:rsid w:val="00CD0CE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CD0CE6"/>
    <w:pPr>
      <w:spacing w:after="120"/>
    </w:pPr>
  </w:style>
  <w:style w:type="character" w:customStyle="1" w:styleId="BodyTextChar">
    <w:name w:val="Body Text Char"/>
    <w:basedOn w:val="DefaultParagraphFont"/>
    <w:link w:val="BodyText"/>
    <w:uiPriority w:val="99"/>
    <w:semiHidden/>
    <w:rsid w:val="00CD0CE6"/>
  </w:style>
  <w:style w:type="paragraph" w:styleId="BodyText2">
    <w:name w:val="Body Text 2"/>
    <w:basedOn w:val="Normal"/>
    <w:link w:val="BodyText2Char"/>
    <w:uiPriority w:val="99"/>
    <w:semiHidden/>
    <w:unhideWhenUsed/>
    <w:rsid w:val="00CD0CE6"/>
    <w:pPr>
      <w:spacing w:after="120" w:line="480" w:lineRule="auto"/>
    </w:pPr>
  </w:style>
  <w:style w:type="character" w:customStyle="1" w:styleId="BodyText2Char">
    <w:name w:val="Body Text 2 Char"/>
    <w:basedOn w:val="DefaultParagraphFont"/>
    <w:link w:val="BodyText2"/>
    <w:uiPriority w:val="99"/>
    <w:semiHidden/>
    <w:rsid w:val="00CD0CE6"/>
  </w:style>
  <w:style w:type="paragraph" w:styleId="BodyText3">
    <w:name w:val="Body Text 3"/>
    <w:basedOn w:val="Normal"/>
    <w:link w:val="BodyText3Char"/>
    <w:uiPriority w:val="99"/>
    <w:semiHidden/>
    <w:unhideWhenUsed/>
    <w:rsid w:val="00CD0CE6"/>
    <w:pPr>
      <w:spacing w:after="120"/>
    </w:pPr>
    <w:rPr>
      <w:szCs w:val="16"/>
    </w:rPr>
  </w:style>
  <w:style w:type="character" w:customStyle="1" w:styleId="BodyText3Char">
    <w:name w:val="Body Text 3 Char"/>
    <w:basedOn w:val="DefaultParagraphFont"/>
    <w:link w:val="BodyText3"/>
    <w:uiPriority w:val="99"/>
    <w:semiHidden/>
    <w:rsid w:val="00CD0CE6"/>
    <w:rPr>
      <w:szCs w:val="16"/>
    </w:rPr>
  </w:style>
  <w:style w:type="paragraph" w:styleId="BodyTextFirstIndent">
    <w:name w:val="Body Text First Indent"/>
    <w:basedOn w:val="BodyText"/>
    <w:link w:val="BodyTextFirstIndentChar"/>
    <w:uiPriority w:val="99"/>
    <w:semiHidden/>
    <w:unhideWhenUsed/>
    <w:rsid w:val="00CD0CE6"/>
    <w:pPr>
      <w:spacing w:after="60"/>
      <w:ind w:firstLine="360"/>
    </w:pPr>
  </w:style>
  <w:style w:type="character" w:customStyle="1" w:styleId="BodyTextFirstIndentChar">
    <w:name w:val="Body Text First Indent Char"/>
    <w:basedOn w:val="BodyTextChar"/>
    <w:link w:val="BodyTextFirstIndent"/>
    <w:uiPriority w:val="99"/>
    <w:semiHidden/>
    <w:rsid w:val="00CD0CE6"/>
  </w:style>
  <w:style w:type="paragraph" w:styleId="BodyTextIndent">
    <w:name w:val="Body Text Indent"/>
    <w:basedOn w:val="Normal"/>
    <w:link w:val="BodyTextIndentChar"/>
    <w:uiPriority w:val="99"/>
    <w:semiHidden/>
    <w:unhideWhenUsed/>
    <w:rsid w:val="00CD0CE6"/>
    <w:pPr>
      <w:spacing w:after="120"/>
      <w:ind w:left="360"/>
    </w:pPr>
  </w:style>
  <w:style w:type="character" w:customStyle="1" w:styleId="BodyTextIndentChar">
    <w:name w:val="Body Text Indent Char"/>
    <w:basedOn w:val="DefaultParagraphFont"/>
    <w:link w:val="BodyTextIndent"/>
    <w:uiPriority w:val="99"/>
    <w:semiHidden/>
    <w:rsid w:val="00CD0CE6"/>
  </w:style>
  <w:style w:type="paragraph" w:styleId="BodyTextFirstIndent2">
    <w:name w:val="Body Text First Indent 2"/>
    <w:basedOn w:val="BodyTextIndent"/>
    <w:link w:val="BodyTextFirstIndent2Char"/>
    <w:uiPriority w:val="99"/>
    <w:semiHidden/>
    <w:unhideWhenUsed/>
    <w:rsid w:val="00CD0CE6"/>
    <w:pPr>
      <w:spacing w:after="60"/>
      <w:ind w:firstLine="360"/>
    </w:pPr>
  </w:style>
  <w:style w:type="character" w:customStyle="1" w:styleId="BodyTextFirstIndent2Char">
    <w:name w:val="Body Text First Indent 2 Char"/>
    <w:basedOn w:val="BodyTextIndentChar"/>
    <w:link w:val="BodyTextFirstIndent2"/>
    <w:uiPriority w:val="99"/>
    <w:semiHidden/>
    <w:rsid w:val="00CD0CE6"/>
  </w:style>
  <w:style w:type="paragraph" w:styleId="BodyTextIndent2">
    <w:name w:val="Body Text Indent 2"/>
    <w:basedOn w:val="Normal"/>
    <w:link w:val="BodyTextIndent2Char"/>
    <w:uiPriority w:val="99"/>
    <w:semiHidden/>
    <w:unhideWhenUsed/>
    <w:rsid w:val="00CD0CE6"/>
    <w:pPr>
      <w:spacing w:after="120" w:line="480" w:lineRule="auto"/>
      <w:ind w:left="360"/>
    </w:pPr>
  </w:style>
  <w:style w:type="character" w:customStyle="1" w:styleId="BodyTextIndent2Char">
    <w:name w:val="Body Text Indent 2 Char"/>
    <w:basedOn w:val="DefaultParagraphFont"/>
    <w:link w:val="BodyTextIndent2"/>
    <w:uiPriority w:val="99"/>
    <w:semiHidden/>
    <w:rsid w:val="00CD0CE6"/>
  </w:style>
  <w:style w:type="paragraph" w:styleId="BodyTextIndent3">
    <w:name w:val="Body Text Indent 3"/>
    <w:basedOn w:val="Normal"/>
    <w:link w:val="BodyTextIndent3Char"/>
    <w:uiPriority w:val="99"/>
    <w:semiHidden/>
    <w:unhideWhenUsed/>
    <w:rsid w:val="00CD0CE6"/>
    <w:pPr>
      <w:spacing w:after="120"/>
      <w:ind w:left="360"/>
    </w:pPr>
    <w:rPr>
      <w:szCs w:val="16"/>
    </w:rPr>
  </w:style>
  <w:style w:type="character" w:customStyle="1" w:styleId="BodyTextIndent3Char">
    <w:name w:val="Body Text Indent 3 Char"/>
    <w:basedOn w:val="DefaultParagraphFont"/>
    <w:link w:val="BodyTextIndent3"/>
    <w:uiPriority w:val="99"/>
    <w:semiHidden/>
    <w:rsid w:val="00CD0CE6"/>
    <w:rPr>
      <w:szCs w:val="16"/>
    </w:rPr>
  </w:style>
  <w:style w:type="character" w:styleId="BookTitle">
    <w:name w:val="Book Title"/>
    <w:basedOn w:val="DefaultParagraphFont"/>
    <w:uiPriority w:val="33"/>
    <w:semiHidden/>
    <w:unhideWhenUsed/>
    <w:qFormat/>
    <w:rsid w:val="00CD0CE6"/>
    <w:rPr>
      <w:b/>
      <w:bCs/>
      <w:i/>
      <w:iCs/>
      <w:spacing w:val="5"/>
    </w:rPr>
  </w:style>
  <w:style w:type="paragraph" w:styleId="Caption">
    <w:name w:val="caption"/>
    <w:basedOn w:val="Normal"/>
    <w:next w:val="Normal"/>
    <w:uiPriority w:val="35"/>
    <w:semiHidden/>
    <w:unhideWhenUsed/>
    <w:qFormat/>
    <w:rsid w:val="00CD0CE6"/>
    <w:pPr>
      <w:spacing w:before="0" w:after="200" w:line="240" w:lineRule="auto"/>
    </w:pPr>
    <w:rPr>
      <w:i/>
      <w:iCs/>
      <w:color w:val="1F497D" w:themeColor="text2"/>
      <w:szCs w:val="18"/>
    </w:rPr>
  </w:style>
  <w:style w:type="paragraph" w:styleId="Closing">
    <w:name w:val="Closing"/>
    <w:basedOn w:val="Normal"/>
    <w:link w:val="ClosingChar"/>
    <w:uiPriority w:val="99"/>
    <w:semiHidden/>
    <w:unhideWhenUsed/>
    <w:rsid w:val="00CD0CE6"/>
    <w:pPr>
      <w:spacing w:before="0" w:after="0" w:line="240" w:lineRule="auto"/>
      <w:ind w:left="4320"/>
    </w:pPr>
  </w:style>
  <w:style w:type="character" w:customStyle="1" w:styleId="ClosingChar">
    <w:name w:val="Closing Char"/>
    <w:basedOn w:val="DefaultParagraphFont"/>
    <w:link w:val="Closing"/>
    <w:uiPriority w:val="99"/>
    <w:semiHidden/>
    <w:rsid w:val="00CD0CE6"/>
  </w:style>
  <w:style w:type="table" w:styleId="ColorfulGrid">
    <w:name w:val="Colorful Grid"/>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D0CE6"/>
    <w:rPr>
      <w:sz w:val="22"/>
      <w:szCs w:val="16"/>
    </w:rPr>
  </w:style>
  <w:style w:type="paragraph" w:styleId="CommentText">
    <w:name w:val="annotation text"/>
    <w:basedOn w:val="Normal"/>
    <w:link w:val="CommentTextChar"/>
    <w:uiPriority w:val="99"/>
    <w:semiHidden/>
    <w:unhideWhenUsed/>
    <w:rsid w:val="00CD0CE6"/>
    <w:pPr>
      <w:spacing w:line="240" w:lineRule="auto"/>
    </w:pPr>
    <w:rPr>
      <w:szCs w:val="20"/>
    </w:rPr>
  </w:style>
  <w:style w:type="character" w:customStyle="1" w:styleId="CommentTextChar">
    <w:name w:val="Comment Text Char"/>
    <w:basedOn w:val="DefaultParagraphFont"/>
    <w:link w:val="CommentText"/>
    <w:uiPriority w:val="99"/>
    <w:semiHidden/>
    <w:rsid w:val="00CD0CE6"/>
    <w:rPr>
      <w:szCs w:val="20"/>
    </w:rPr>
  </w:style>
  <w:style w:type="paragraph" w:styleId="CommentSubject">
    <w:name w:val="annotation subject"/>
    <w:basedOn w:val="CommentText"/>
    <w:next w:val="CommentText"/>
    <w:link w:val="CommentSubjectChar"/>
    <w:uiPriority w:val="99"/>
    <w:semiHidden/>
    <w:unhideWhenUsed/>
    <w:rsid w:val="00CD0CE6"/>
    <w:rPr>
      <w:b/>
      <w:bCs/>
    </w:rPr>
  </w:style>
  <w:style w:type="character" w:customStyle="1" w:styleId="CommentSubjectChar">
    <w:name w:val="Comment Subject Char"/>
    <w:basedOn w:val="CommentTextChar"/>
    <w:link w:val="CommentSubject"/>
    <w:uiPriority w:val="99"/>
    <w:semiHidden/>
    <w:rsid w:val="00CD0CE6"/>
    <w:rPr>
      <w:b/>
      <w:bCs/>
      <w:szCs w:val="20"/>
    </w:rPr>
  </w:style>
  <w:style w:type="table" w:styleId="DarkList">
    <w:name w:val="Dark List"/>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CD0CE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D0CE6"/>
    <w:rPr>
      <w:rFonts w:ascii="Segoe UI" w:hAnsi="Segoe UI" w:cs="Segoe UI"/>
      <w:szCs w:val="16"/>
    </w:rPr>
  </w:style>
  <w:style w:type="paragraph" w:styleId="E-mailSignature">
    <w:name w:val="E-mail Signature"/>
    <w:basedOn w:val="Normal"/>
    <w:link w:val="E-mailSignatureChar"/>
    <w:uiPriority w:val="99"/>
    <w:semiHidden/>
    <w:unhideWhenUsed/>
    <w:rsid w:val="00CD0CE6"/>
    <w:pPr>
      <w:spacing w:before="0" w:after="0" w:line="240" w:lineRule="auto"/>
    </w:pPr>
  </w:style>
  <w:style w:type="character" w:customStyle="1" w:styleId="E-mailSignatureChar">
    <w:name w:val="E-mail Signature Char"/>
    <w:basedOn w:val="DefaultParagraphFont"/>
    <w:link w:val="E-mailSignature"/>
    <w:uiPriority w:val="99"/>
    <w:semiHidden/>
    <w:rsid w:val="00CD0CE6"/>
  </w:style>
  <w:style w:type="character" w:styleId="Emphasis">
    <w:name w:val="Emphasis"/>
    <w:basedOn w:val="DefaultParagraphFont"/>
    <w:uiPriority w:val="20"/>
    <w:unhideWhenUsed/>
    <w:qFormat/>
    <w:rsid w:val="00CD0CE6"/>
    <w:rPr>
      <w:i/>
      <w:iCs/>
    </w:rPr>
  </w:style>
  <w:style w:type="character" w:styleId="EndnoteReference">
    <w:name w:val="endnote reference"/>
    <w:basedOn w:val="DefaultParagraphFont"/>
    <w:uiPriority w:val="99"/>
    <w:semiHidden/>
    <w:unhideWhenUsed/>
    <w:rsid w:val="00CD0CE6"/>
    <w:rPr>
      <w:vertAlign w:val="superscript"/>
    </w:rPr>
  </w:style>
  <w:style w:type="paragraph" w:styleId="EndnoteText">
    <w:name w:val="endnote text"/>
    <w:basedOn w:val="Normal"/>
    <w:link w:val="EndnoteTextChar"/>
    <w:uiPriority w:val="99"/>
    <w:semiHidden/>
    <w:unhideWhenUsed/>
    <w:rsid w:val="00CD0CE6"/>
    <w:pPr>
      <w:spacing w:before="0" w:after="0" w:line="240" w:lineRule="auto"/>
    </w:pPr>
    <w:rPr>
      <w:szCs w:val="20"/>
    </w:rPr>
  </w:style>
  <w:style w:type="character" w:customStyle="1" w:styleId="EndnoteTextChar">
    <w:name w:val="Endnote Text Char"/>
    <w:basedOn w:val="DefaultParagraphFont"/>
    <w:link w:val="EndnoteText"/>
    <w:uiPriority w:val="99"/>
    <w:semiHidden/>
    <w:rsid w:val="00CD0CE6"/>
    <w:rPr>
      <w:szCs w:val="20"/>
    </w:rPr>
  </w:style>
  <w:style w:type="paragraph" w:styleId="EnvelopeAddress">
    <w:name w:val="envelope address"/>
    <w:basedOn w:val="Normal"/>
    <w:uiPriority w:val="99"/>
    <w:semiHidden/>
    <w:unhideWhenUsed/>
    <w:rsid w:val="00CD0CE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D0CE6"/>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D0CE6"/>
    <w:rPr>
      <w:color w:val="800080" w:themeColor="followedHyperlink"/>
      <w:u w:val="single"/>
    </w:rPr>
  </w:style>
  <w:style w:type="character" w:styleId="FootnoteReference">
    <w:name w:val="footnote reference"/>
    <w:basedOn w:val="DefaultParagraphFont"/>
    <w:uiPriority w:val="99"/>
    <w:semiHidden/>
    <w:unhideWhenUsed/>
    <w:rsid w:val="00CD0CE6"/>
    <w:rPr>
      <w:vertAlign w:val="superscript"/>
    </w:rPr>
  </w:style>
  <w:style w:type="paragraph" w:styleId="FootnoteText">
    <w:name w:val="footnote text"/>
    <w:basedOn w:val="Normal"/>
    <w:link w:val="FootnoteTextChar"/>
    <w:uiPriority w:val="99"/>
    <w:semiHidden/>
    <w:unhideWhenUsed/>
    <w:rsid w:val="00CD0CE6"/>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D0CE6"/>
    <w:rPr>
      <w:szCs w:val="20"/>
    </w:rPr>
  </w:style>
  <w:style w:type="table" w:styleId="GridTable1Light">
    <w:name w:val="Grid Table 1 Light"/>
    <w:basedOn w:val="TableNormal"/>
    <w:uiPriority w:val="46"/>
    <w:rsid w:val="00CD0CE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D0CE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D0CE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D0CE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D0CE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D0CE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D0CE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D0CE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D0CE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D0CE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D0CE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D0CE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D0CE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D0CE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D0C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D0C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D0CE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D0CE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D0CE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D0C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D0CE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D0C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D0C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D0CE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D0CE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D0CE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D0C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D0CE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D0CE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D0CE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D0CE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D0CE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D0CE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D0CE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D0CE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D0CE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D0CE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D0CE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D0CE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D0CE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D0CE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D0CE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3Char">
    <w:name w:val="Heading 3 Char"/>
    <w:basedOn w:val="DefaultParagraphFont"/>
    <w:link w:val="Heading3"/>
    <w:uiPriority w:val="9"/>
    <w:rsid w:val="00973C2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73C2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2"/>
    <w:semiHidden/>
    <w:rsid w:val="00973C2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2"/>
    <w:semiHidden/>
    <w:rsid w:val="00973C2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2"/>
    <w:semiHidden/>
    <w:rsid w:val="00973C2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2"/>
    <w:semiHidden/>
    <w:rsid w:val="00973C2C"/>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2"/>
    <w:semiHidden/>
    <w:rsid w:val="00973C2C"/>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D0CE6"/>
  </w:style>
  <w:style w:type="paragraph" w:styleId="HTMLAddress">
    <w:name w:val="HTML Address"/>
    <w:basedOn w:val="Normal"/>
    <w:link w:val="HTMLAddressChar"/>
    <w:uiPriority w:val="99"/>
    <w:semiHidden/>
    <w:unhideWhenUsed/>
    <w:rsid w:val="00CD0CE6"/>
    <w:pPr>
      <w:spacing w:before="0" w:after="0" w:line="240" w:lineRule="auto"/>
    </w:pPr>
    <w:rPr>
      <w:i/>
      <w:iCs/>
    </w:rPr>
  </w:style>
  <w:style w:type="character" w:customStyle="1" w:styleId="HTMLAddressChar">
    <w:name w:val="HTML Address Char"/>
    <w:basedOn w:val="DefaultParagraphFont"/>
    <w:link w:val="HTMLAddress"/>
    <w:uiPriority w:val="99"/>
    <w:semiHidden/>
    <w:rsid w:val="00CD0CE6"/>
    <w:rPr>
      <w:i/>
      <w:iCs/>
    </w:rPr>
  </w:style>
  <w:style w:type="character" w:styleId="HTMLCite">
    <w:name w:val="HTML Cite"/>
    <w:basedOn w:val="DefaultParagraphFont"/>
    <w:uiPriority w:val="99"/>
    <w:semiHidden/>
    <w:unhideWhenUsed/>
    <w:rsid w:val="00CD0CE6"/>
    <w:rPr>
      <w:i/>
      <w:iCs/>
    </w:rPr>
  </w:style>
  <w:style w:type="character" w:styleId="HTMLCode">
    <w:name w:val="HTML Code"/>
    <w:basedOn w:val="DefaultParagraphFont"/>
    <w:uiPriority w:val="99"/>
    <w:semiHidden/>
    <w:unhideWhenUsed/>
    <w:rsid w:val="00CD0CE6"/>
    <w:rPr>
      <w:rFonts w:ascii="Consolas" w:hAnsi="Consolas"/>
      <w:sz w:val="22"/>
      <w:szCs w:val="20"/>
    </w:rPr>
  </w:style>
  <w:style w:type="character" w:styleId="HTMLDefinition">
    <w:name w:val="HTML Definition"/>
    <w:basedOn w:val="DefaultParagraphFont"/>
    <w:uiPriority w:val="99"/>
    <w:semiHidden/>
    <w:unhideWhenUsed/>
    <w:rsid w:val="00CD0CE6"/>
    <w:rPr>
      <w:i/>
      <w:iCs/>
    </w:rPr>
  </w:style>
  <w:style w:type="character" w:styleId="HTMLKeyboard">
    <w:name w:val="HTML Keyboard"/>
    <w:basedOn w:val="DefaultParagraphFont"/>
    <w:uiPriority w:val="99"/>
    <w:semiHidden/>
    <w:unhideWhenUsed/>
    <w:rsid w:val="00CD0CE6"/>
    <w:rPr>
      <w:rFonts w:ascii="Consolas" w:hAnsi="Consolas"/>
      <w:sz w:val="22"/>
      <w:szCs w:val="20"/>
    </w:rPr>
  </w:style>
  <w:style w:type="paragraph" w:styleId="HTMLPreformatted">
    <w:name w:val="HTML Preformatted"/>
    <w:basedOn w:val="Normal"/>
    <w:link w:val="HTMLPreformattedChar"/>
    <w:uiPriority w:val="99"/>
    <w:semiHidden/>
    <w:unhideWhenUsed/>
    <w:rsid w:val="00CD0CE6"/>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D0CE6"/>
    <w:rPr>
      <w:rFonts w:ascii="Consolas" w:hAnsi="Consolas"/>
      <w:szCs w:val="20"/>
    </w:rPr>
  </w:style>
  <w:style w:type="character" w:styleId="HTMLSample">
    <w:name w:val="HTML Sample"/>
    <w:basedOn w:val="DefaultParagraphFont"/>
    <w:uiPriority w:val="99"/>
    <w:semiHidden/>
    <w:unhideWhenUsed/>
    <w:rsid w:val="00CD0CE6"/>
    <w:rPr>
      <w:rFonts w:ascii="Consolas" w:hAnsi="Consolas"/>
      <w:sz w:val="24"/>
      <w:szCs w:val="24"/>
    </w:rPr>
  </w:style>
  <w:style w:type="character" w:styleId="HTMLTypewriter">
    <w:name w:val="HTML Typewriter"/>
    <w:basedOn w:val="DefaultParagraphFont"/>
    <w:uiPriority w:val="99"/>
    <w:semiHidden/>
    <w:unhideWhenUsed/>
    <w:rsid w:val="00CD0CE6"/>
    <w:rPr>
      <w:rFonts w:ascii="Consolas" w:hAnsi="Consolas"/>
      <w:sz w:val="22"/>
      <w:szCs w:val="20"/>
    </w:rPr>
  </w:style>
  <w:style w:type="character" w:styleId="HTMLVariable">
    <w:name w:val="HTML Variable"/>
    <w:basedOn w:val="DefaultParagraphFont"/>
    <w:uiPriority w:val="99"/>
    <w:semiHidden/>
    <w:unhideWhenUsed/>
    <w:rsid w:val="00CD0CE6"/>
    <w:rPr>
      <w:i/>
      <w:iCs/>
    </w:rPr>
  </w:style>
  <w:style w:type="character" w:styleId="Hyperlink">
    <w:name w:val="Hyperlink"/>
    <w:basedOn w:val="DefaultParagraphFont"/>
    <w:uiPriority w:val="99"/>
    <w:unhideWhenUsed/>
    <w:rsid w:val="00CD0CE6"/>
    <w:rPr>
      <w:color w:val="0000FF" w:themeColor="hyperlink"/>
      <w:u w:val="single"/>
    </w:rPr>
  </w:style>
  <w:style w:type="paragraph" w:styleId="Index1">
    <w:name w:val="index 1"/>
    <w:basedOn w:val="Normal"/>
    <w:next w:val="Normal"/>
    <w:autoRedefine/>
    <w:uiPriority w:val="99"/>
    <w:semiHidden/>
    <w:unhideWhenUsed/>
    <w:rsid w:val="00CD0CE6"/>
    <w:pPr>
      <w:spacing w:before="0" w:after="0" w:line="240" w:lineRule="auto"/>
      <w:ind w:left="220" w:hanging="220"/>
    </w:pPr>
  </w:style>
  <w:style w:type="paragraph" w:styleId="Index2">
    <w:name w:val="index 2"/>
    <w:basedOn w:val="Normal"/>
    <w:next w:val="Normal"/>
    <w:autoRedefine/>
    <w:uiPriority w:val="99"/>
    <w:semiHidden/>
    <w:unhideWhenUsed/>
    <w:rsid w:val="00CD0CE6"/>
    <w:pPr>
      <w:spacing w:before="0" w:after="0" w:line="240" w:lineRule="auto"/>
      <w:ind w:left="440" w:hanging="220"/>
    </w:pPr>
  </w:style>
  <w:style w:type="paragraph" w:styleId="Index3">
    <w:name w:val="index 3"/>
    <w:basedOn w:val="Normal"/>
    <w:next w:val="Normal"/>
    <w:autoRedefine/>
    <w:uiPriority w:val="99"/>
    <w:semiHidden/>
    <w:unhideWhenUsed/>
    <w:rsid w:val="00CD0CE6"/>
    <w:pPr>
      <w:spacing w:before="0" w:after="0" w:line="240" w:lineRule="auto"/>
      <w:ind w:left="660" w:hanging="220"/>
    </w:pPr>
  </w:style>
  <w:style w:type="paragraph" w:styleId="Index4">
    <w:name w:val="index 4"/>
    <w:basedOn w:val="Normal"/>
    <w:next w:val="Normal"/>
    <w:autoRedefine/>
    <w:uiPriority w:val="99"/>
    <w:semiHidden/>
    <w:unhideWhenUsed/>
    <w:rsid w:val="00CD0CE6"/>
    <w:pPr>
      <w:spacing w:before="0" w:after="0" w:line="240" w:lineRule="auto"/>
      <w:ind w:left="880" w:hanging="220"/>
    </w:pPr>
  </w:style>
  <w:style w:type="paragraph" w:styleId="Index5">
    <w:name w:val="index 5"/>
    <w:basedOn w:val="Normal"/>
    <w:next w:val="Normal"/>
    <w:autoRedefine/>
    <w:uiPriority w:val="99"/>
    <w:semiHidden/>
    <w:unhideWhenUsed/>
    <w:rsid w:val="00CD0CE6"/>
    <w:pPr>
      <w:spacing w:before="0" w:after="0" w:line="240" w:lineRule="auto"/>
      <w:ind w:left="1100" w:hanging="220"/>
    </w:pPr>
  </w:style>
  <w:style w:type="paragraph" w:styleId="Index6">
    <w:name w:val="index 6"/>
    <w:basedOn w:val="Normal"/>
    <w:next w:val="Normal"/>
    <w:autoRedefine/>
    <w:uiPriority w:val="99"/>
    <w:semiHidden/>
    <w:unhideWhenUsed/>
    <w:rsid w:val="00CD0CE6"/>
    <w:pPr>
      <w:spacing w:before="0" w:after="0" w:line="240" w:lineRule="auto"/>
      <w:ind w:left="1320" w:hanging="220"/>
    </w:pPr>
  </w:style>
  <w:style w:type="paragraph" w:styleId="Index7">
    <w:name w:val="index 7"/>
    <w:basedOn w:val="Normal"/>
    <w:next w:val="Normal"/>
    <w:autoRedefine/>
    <w:uiPriority w:val="99"/>
    <w:semiHidden/>
    <w:unhideWhenUsed/>
    <w:rsid w:val="00CD0CE6"/>
    <w:pPr>
      <w:spacing w:before="0" w:after="0" w:line="240" w:lineRule="auto"/>
      <w:ind w:left="1540" w:hanging="220"/>
    </w:pPr>
  </w:style>
  <w:style w:type="paragraph" w:styleId="Index8">
    <w:name w:val="index 8"/>
    <w:basedOn w:val="Normal"/>
    <w:next w:val="Normal"/>
    <w:autoRedefine/>
    <w:uiPriority w:val="99"/>
    <w:semiHidden/>
    <w:unhideWhenUsed/>
    <w:rsid w:val="00CD0CE6"/>
    <w:pPr>
      <w:spacing w:before="0" w:after="0" w:line="240" w:lineRule="auto"/>
      <w:ind w:left="1760" w:hanging="220"/>
    </w:pPr>
  </w:style>
  <w:style w:type="paragraph" w:styleId="Index9">
    <w:name w:val="index 9"/>
    <w:basedOn w:val="Normal"/>
    <w:next w:val="Normal"/>
    <w:autoRedefine/>
    <w:uiPriority w:val="99"/>
    <w:semiHidden/>
    <w:unhideWhenUsed/>
    <w:rsid w:val="00CD0CE6"/>
    <w:pPr>
      <w:spacing w:before="0" w:after="0" w:line="240" w:lineRule="auto"/>
      <w:ind w:left="1980" w:hanging="220"/>
    </w:pPr>
  </w:style>
  <w:style w:type="paragraph" w:styleId="IndexHeading">
    <w:name w:val="index heading"/>
    <w:basedOn w:val="Normal"/>
    <w:next w:val="Index1"/>
    <w:uiPriority w:val="99"/>
    <w:semiHidden/>
    <w:unhideWhenUsed/>
    <w:rsid w:val="00CD0C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22048"/>
    <w:rPr>
      <w:i/>
      <w:iCs/>
      <w:color w:val="365F91" w:themeColor="accent1" w:themeShade="BF"/>
    </w:rPr>
  </w:style>
  <w:style w:type="paragraph" w:styleId="IntenseQuote">
    <w:name w:val="Intense Quote"/>
    <w:basedOn w:val="Normal"/>
    <w:next w:val="Normal"/>
    <w:link w:val="IntenseQuoteChar"/>
    <w:uiPriority w:val="30"/>
    <w:semiHidden/>
    <w:unhideWhenUsed/>
    <w:qFormat/>
    <w:rsid w:val="00E22048"/>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E22048"/>
    <w:rPr>
      <w:i/>
      <w:iCs/>
      <w:color w:val="365F91" w:themeColor="accent1" w:themeShade="BF"/>
    </w:rPr>
  </w:style>
  <w:style w:type="character" w:styleId="IntenseReference">
    <w:name w:val="Intense Reference"/>
    <w:basedOn w:val="DefaultParagraphFont"/>
    <w:uiPriority w:val="32"/>
    <w:semiHidden/>
    <w:unhideWhenUsed/>
    <w:qFormat/>
    <w:rsid w:val="00E22048"/>
    <w:rPr>
      <w:b/>
      <w:bCs/>
      <w:caps w:val="0"/>
      <w:smallCaps/>
      <w:color w:val="365F91" w:themeColor="accent1" w:themeShade="BF"/>
      <w:spacing w:val="0"/>
    </w:rPr>
  </w:style>
  <w:style w:type="table" w:styleId="LightGrid">
    <w:name w:val="Light Grid"/>
    <w:basedOn w:val="TableNormal"/>
    <w:uiPriority w:val="62"/>
    <w:semiHidden/>
    <w:unhideWhenUsed/>
    <w:rsid w:val="00CD0CE6"/>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D0CE6"/>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D0CE6"/>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D0CE6"/>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D0CE6"/>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D0CE6"/>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D0CE6"/>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D0CE6"/>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D0CE6"/>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D0CE6"/>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D0CE6"/>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D0CE6"/>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D0CE6"/>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D0CE6"/>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D0CE6"/>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D0CE6"/>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D0CE6"/>
    <w:pPr>
      <w:spacing w:before="0"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D0CE6"/>
    <w:pPr>
      <w:spacing w:before="0"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D0CE6"/>
    <w:pPr>
      <w:spacing w:before="0"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D0CE6"/>
    <w:pPr>
      <w:spacing w:before="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D0CE6"/>
    <w:pPr>
      <w:spacing w:before="0"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CD0CE6"/>
  </w:style>
  <w:style w:type="paragraph" w:styleId="List">
    <w:name w:val="List"/>
    <w:basedOn w:val="Normal"/>
    <w:uiPriority w:val="99"/>
    <w:semiHidden/>
    <w:unhideWhenUsed/>
    <w:rsid w:val="00CD0CE6"/>
    <w:pPr>
      <w:ind w:left="360" w:hanging="360"/>
      <w:contextualSpacing/>
    </w:pPr>
  </w:style>
  <w:style w:type="paragraph" w:styleId="List2">
    <w:name w:val="List 2"/>
    <w:basedOn w:val="Normal"/>
    <w:uiPriority w:val="99"/>
    <w:semiHidden/>
    <w:unhideWhenUsed/>
    <w:rsid w:val="00CD0CE6"/>
    <w:pPr>
      <w:ind w:left="720" w:hanging="360"/>
      <w:contextualSpacing/>
    </w:pPr>
  </w:style>
  <w:style w:type="paragraph" w:styleId="List3">
    <w:name w:val="List 3"/>
    <w:basedOn w:val="Normal"/>
    <w:uiPriority w:val="99"/>
    <w:semiHidden/>
    <w:unhideWhenUsed/>
    <w:rsid w:val="00CD0CE6"/>
    <w:pPr>
      <w:ind w:left="1080" w:hanging="360"/>
      <w:contextualSpacing/>
    </w:pPr>
  </w:style>
  <w:style w:type="paragraph" w:styleId="List4">
    <w:name w:val="List 4"/>
    <w:basedOn w:val="Normal"/>
    <w:uiPriority w:val="99"/>
    <w:semiHidden/>
    <w:unhideWhenUsed/>
    <w:rsid w:val="00CD0CE6"/>
    <w:pPr>
      <w:ind w:left="1440" w:hanging="360"/>
      <w:contextualSpacing/>
    </w:pPr>
  </w:style>
  <w:style w:type="paragraph" w:styleId="List5">
    <w:name w:val="List 5"/>
    <w:basedOn w:val="Normal"/>
    <w:uiPriority w:val="99"/>
    <w:semiHidden/>
    <w:unhideWhenUsed/>
    <w:rsid w:val="00CD0CE6"/>
    <w:pPr>
      <w:ind w:left="1800" w:hanging="360"/>
      <w:contextualSpacing/>
    </w:pPr>
  </w:style>
  <w:style w:type="paragraph" w:styleId="ListBullet">
    <w:name w:val="List Bullet"/>
    <w:basedOn w:val="Normal"/>
    <w:uiPriority w:val="99"/>
    <w:semiHidden/>
    <w:unhideWhenUsed/>
    <w:rsid w:val="00CD0CE6"/>
    <w:pPr>
      <w:numPr>
        <w:numId w:val="1"/>
      </w:numPr>
      <w:contextualSpacing/>
    </w:pPr>
  </w:style>
  <w:style w:type="paragraph" w:styleId="ListBullet2">
    <w:name w:val="List Bullet 2"/>
    <w:basedOn w:val="Normal"/>
    <w:uiPriority w:val="99"/>
    <w:semiHidden/>
    <w:unhideWhenUsed/>
    <w:rsid w:val="00CD0CE6"/>
    <w:pPr>
      <w:numPr>
        <w:numId w:val="2"/>
      </w:numPr>
      <w:contextualSpacing/>
    </w:pPr>
  </w:style>
  <w:style w:type="paragraph" w:styleId="ListBullet3">
    <w:name w:val="List Bullet 3"/>
    <w:basedOn w:val="Normal"/>
    <w:uiPriority w:val="99"/>
    <w:semiHidden/>
    <w:unhideWhenUsed/>
    <w:rsid w:val="00CD0CE6"/>
    <w:pPr>
      <w:numPr>
        <w:numId w:val="3"/>
      </w:numPr>
      <w:contextualSpacing/>
    </w:pPr>
  </w:style>
  <w:style w:type="paragraph" w:styleId="ListBullet4">
    <w:name w:val="List Bullet 4"/>
    <w:basedOn w:val="Normal"/>
    <w:uiPriority w:val="99"/>
    <w:semiHidden/>
    <w:unhideWhenUsed/>
    <w:rsid w:val="00CD0CE6"/>
    <w:pPr>
      <w:numPr>
        <w:numId w:val="4"/>
      </w:numPr>
      <w:contextualSpacing/>
    </w:pPr>
  </w:style>
  <w:style w:type="paragraph" w:styleId="ListBullet5">
    <w:name w:val="List Bullet 5"/>
    <w:basedOn w:val="Normal"/>
    <w:uiPriority w:val="99"/>
    <w:semiHidden/>
    <w:unhideWhenUsed/>
    <w:rsid w:val="00CD0CE6"/>
    <w:pPr>
      <w:numPr>
        <w:numId w:val="5"/>
      </w:numPr>
      <w:contextualSpacing/>
    </w:pPr>
  </w:style>
  <w:style w:type="paragraph" w:styleId="ListContinue">
    <w:name w:val="List Continue"/>
    <w:basedOn w:val="Normal"/>
    <w:uiPriority w:val="99"/>
    <w:semiHidden/>
    <w:unhideWhenUsed/>
    <w:rsid w:val="00CD0CE6"/>
    <w:pPr>
      <w:spacing w:after="120"/>
      <w:ind w:left="360"/>
      <w:contextualSpacing/>
    </w:pPr>
  </w:style>
  <w:style w:type="paragraph" w:styleId="ListContinue2">
    <w:name w:val="List Continue 2"/>
    <w:basedOn w:val="Normal"/>
    <w:uiPriority w:val="99"/>
    <w:semiHidden/>
    <w:unhideWhenUsed/>
    <w:rsid w:val="00CD0CE6"/>
    <w:pPr>
      <w:spacing w:after="120"/>
      <w:ind w:left="720"/>
      <w:contextualSpacing/>
    </w:pPr>
  </w:style>
  <w:style w:type="paragraph" w:styleId="ListContinue3">
    <w:name w:val="List Continue 3"/>
    <w:basedOn w:val="Normal"/>
    <w:uiPriority w:val="99"/>
    <w:semiHidden/>
    <w:unhideWhenUsed/>
    <w:rsid w:val="00CD0CE6"/>
    <w:pPr>
      <w:spacing w:after="120"/>
      <w:ind w:left="1080"/>
      <w:contextualSpacing/>
    </w:pPr>
  </w:style>
  <w:style w:type="paragraph" w:styleId="ListContinue4">
    <w:name w:val="List Continue 4"/>
    <w:basedOn w:val="Normal"/>
    <w:uiPriority w:val="99"/>
    <w:semiHidden/>
    <w:unhideWhenUsed/>
    <w:rsid w:val="00CD0CE6"/>
    <w:pPr>
      <w:spacing w:after="120"/>
      <w:ind w:left="1440"/>
      <w:contextualSpacing/>
    </w:pPr>
  </w:style>
  <w:style w:type="paragraph" w:styleId="ListContinue5">
    <w:name w:val="List Continue 5"/>
    <w:basedOn w:val="Normal"/>
    <w:uiPriority w:val="99"/>
    <w:semiHidden/>
    <w:unhideWhenUsed/>
    <w:rsid w:val="00CD0CE6"/>
    <w:pPr>
      <w:spacing w:after="120"/>
      <w:ind w:left="1800"/>
      <w:contextualSpacing/>
    </w:pPr>
  </w:style>
  <w:style w:type="paragraph" w:styleId="ListNumber">
    <w:name w:val="List Number"/>
    <w:basedOn w:val="Normal"/>
    <w:uiPriority w:val="99"/>
    <w:semiHidden/>
    <w:unhideWhenUsed/>
    <w:rsid w:val="00CD0CE6"/>
    <w:pPr>
      <w:numPr>
        <w:numId w:val="6"/>
      </w:numPr>
      <w:contextualSpacing/>
    </w:pPr>
  </w:style>
  <w:style w:type="paragraph" w:styleId="ListNumber2">
    <w:name w:val="List Number 2"/>
    <w:basedOn w:val="Normal"/>
    <w:uiPriority w:val="99"/>
    <w:semiHidden/>
    <w:unhideWhenUsed/>
    <w:rsid w:val="00CD0CE6"/>
    <w:pPr>
      <w:numPr>
        <w:numId w:val="7"/>
      </w:numPr>
      <w:contextualSpacing/>
    </w:pPr>
  </w:style>
  <w:style w:type="paragraph" w:styleId="ListNumber3">
    <w:name w:val="List Number 3"/>
    <w:basedOn w:val="Normal"/>
    <w:uiPriority w:val="99"/>
    <w:semiHidden/>
    <w:unhideWhenUsed/>
    <w:rsid w:val="00CD0CE6"/>
    <w:pPr>
      <w:numPr>
        <w:numId w:val="8"/>
      </w:numPr>
      <w:contextualSpacing/>
    </w:pPr>
  </w:style>
  <w:style w:type="paragraph" w:styleId="ListNumber4">
    <w:name w:val="List Number 4"/>
    <w:basedOn w:val="Normal"/>
    <w:uiPriority w:val="99"/>
    <w:semiHidden/>
    <w:unhideWhenUsed/>
    <w:rsid w:val="00CD0CE6"/>
    <w:pPr>
      <w:numPr>
        <w:numId w:val="9"/>
      </w:numPr>
      <w:contextualSpacing/>
    </w:pPr>
  </w:style>
  <w:style w:type="paragraph" w:styleId="ListNumber5">
    <w:name w:val="List Number 5"/>
    <w:basedOn w:val="Normal"/>
    <w:uiPriority w:val="99"/>
    <w:semiHidden/>
    <w:unhideWhenUsed/>
    <w:rsid w:val="00CD0CE6"/>
    <w:pPr>
      <w:numPr>
        <w:numId w:val="10"/>
      </w:numPr>
      <w:contextualSpacing/>
    </w:pPr>
  </w:style>
  <w:style w:type="paragraph" w:styleId="ListParagraph">
    <w:name w:val="List Paragraph"/>
    <w:basedOn w:val="Normal"/>
    <w:uiPriority w:val="34"/>
    <w:unhideWhenUsed/>
    <w:qFormat/>
    <w:rsid w:val="00CD0CE6"/>
    <w:pPr>
      <w:ind w:left="720"/>
      <w:contextualSpacing/>
    </w:pPr>
  </w:style>
  <w:style w:type="table" w:styleId="ListTable1Light">
    <w:name w:val="List Table 1 Light"/>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D0CE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D0CE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D0CE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D0CE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D0CE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D0CE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D0CE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D0CE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D0CE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D0CE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D0CE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D0CE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D0CE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D0CE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D0C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D0C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D0CE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D0CE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D0CE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D0C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D0CE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D0CE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D0CE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D0CE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D0CE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D0CE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D0CE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D0CE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D0CE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D0CE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D0CE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D0CE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D0CE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D0CE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D0CE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D0CE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D0CE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D0CE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D0CE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D0CE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D0CE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D0CE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D0C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D0CE6"/>
    <w:rPr>
      <w:rFonts w:ascii="Consolas" w:hAnsi="Consolas"/>
      <w:szCs w:val="20"/>
    </w:rPr>
  </w:style>
  <w:style w:type="table" w:styleId="MediumGrid1">
    <w:name w:val="Medium Grid 1"/>
    <w:basedOn w:val="TableNormal"/>
    <w:uiPriority w:val="67"/>
    <w:semiHidden/>
    <w:unhideWhenUsed/>
    <w:rsid w:val="00CD0CE6"/>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D0CE6"/>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D0CE6"/>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D0CE6"/>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D0CE6"/>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D0CE6"/>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D0CE6"/>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D0CE6"/>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D0CE6"/>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D0CE6"/>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D0CE6"/>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D0CE6"/>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D0CE6"/>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D0CE6"/>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D0CE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D0CE6"/>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unhideWhenUsed/>
    <w:qFormat/>
    <w:rsid w:val="00CD0CE6"/>
    <w:pPr>
      <w:spacing w:before="0" w:after="0" w:line="240" w:lineRule="auto"/>
    </w:pPr>
  </w:style>
  <w:style w:type="paragraph" w:styleId="NormalWeb">
    <w:name w:val="Normal (Web)"/>
    <w:basedOn w:val="Normal"/>
    <w:uiPriority w:val="99"/>
    <w:unhideWhenUsed/>
    <w:rsid w:val="00CD0CE6"/>
    <w:rPr>
      <w:rFonts w:ascii="Times New Roman" w:hAnsi="Times New Roman"/>
      <w:sz w:val="24"/>
      <w:szCs w:val="24"/>
    </w:rPr>
  </w:style>
  <w:style w:type="paragraph" w:styleId="NormalIndent">
    <w:name w:val="Normal Indent"/>
    <w:basedOn w:val="Normal"/>
    <w:uiPriority w:val="99"/>
    <w:semiHidden/>
    <w:unhideWhenUsed/>
    <w:rsid w:val="00CD0CE6"/>
    <w:pPr>
      <w:ind w:left="720"/>
    </w:pPr>
  </w:style>
  <w:style w:type="paragraph" w:styleId="NoteHeading">
    <w:name w:val="Note Heading"/>
    <w:basedOn w:val="Normal"/>
    <w:next w:val="Normal"/>
    <w:link w:val="NoteHeadingChar"/>
    <w:uiPriority w:val="99"/>
    <w:semiHidden/>
    <w:unhideWhenUsed/>
    <w:rsid w:val="00CD0CE6"/>
    <w:pPr>
      <w:spacing w:before="0" w:after="0" w:line="240" w:lineRule="auto"/>
    </w:pPr>
  </w:style>
  <w:style w:type="character" w:customStyle="1" w:styleId="NoteHeadingChar">
    <w:name w:val="Note Heading Char"/>
    <w:basedOn w:val="DefaultParagraphFont"/>
    <w:link w:val="NoteHeading"/>
    <w:uiPriority w:val="99"/>
    <w:semiHidden/>
    <w:rsid w:val="00CD0CE6"/>
  </w:style>
  <w:style w:type="character" w:styleId="PageNumber">
    <w:name w:val="page number"/>
    <w:basedOn w:val="DefaultParagraphFont"/>
    <w:uiPriority w:val="99"/>
    <w:semiHidden/>
    <w:unhideWhenUsed/>
    <w:rsid w:val="00CD0CE6"/>
  </w:style>
  <w:style w:type="table" w:styleId="PlainTable1">
    <w:name w:val="Plain Table 1"/>
    <w:basedOn w:val="TableNormal"/>
    <w:uiPriority w:val="41"/>
    <w:rsid w:val="00CD0C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D0C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D0CE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D0C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D0CE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D0CE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D0CE6"/>
    <w:rPr>
      <w:rFonts w:ascii="Consolas" w:hAnsi="Consolas"/>
      <w:szCs w:val="21"/>
    </w:rPr>
  </w:style>
  <w:style w:type="paragraph" w:styleId="Quote">
    <w:name w:val="Quote"/>
    <w:basedOn w:val="Normal"/>
    <w:next w:val="Normal"/>
    <w:link w:val="QuoteChar"/>
    <w:uiPriority w:val="29"/>
    <w:semiHidden/>
    <w:unhideWhenUsed/>
    <w:qFormat/>
    <w:rsid w:val="00E22048"/>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E22048"/>
    <w:rPr>
      <w:i/>
      <w:iCs/>
      <w:color w:val="404040" w:themeColor="text1" w:themeTint="BF"/>
    </w:rPr>
  </w:style>
  <w:style w:type="paragraph" w:styleId="Salutation">
    <w:name w:val="Salutation"/>
    <w:basedOn w:val="Normal"/>
    <w:next w:val="Normal"/>
    <w:link w:val="SalutationChar"/>
    <w:uiPriority w:val="99"/>
    <w:semiHidden/>
    <w:unhideWhenUsed/>
    <w:rsid w:val="00CD0CE6"/>
  </w:style>
  <w:style w:type="character" w:customStyle="1" w:styleId="SalutationChar">
    <w:name w:val="Salutation Char"/>
    <w:basedOn w:val="DefaultParagraphFont"/>
    <w:link w:val="Salutation"/>
    <w:uiPriority w:val="99"/>
    <w:semiHidden/>
    <w:rsid w:val="00CD0CE6"/>
  </w:style>
  <w:style w:type="paragraph" w:styleId="Signature">
    <w:name w:val="Signature"/>
    <w:basedOn w:val="Normal"/>
    <w:link w:val="SignatureChar"/>
    <w:uiPriority w:val="99"/>
    <w:semiHidden/>
    <w:unhideWhenUsed/>
    <w:rsid w:val="00CD0CE6"/>
    <w:pPr>
      <w:spacing w:before="0" w:after="0" w:line="240" w:lineRule="auto"/>
      <w:ind w:left="4320"/>
    </w:pPr>
  </w:style>
  <w:style w:type="character" w:customStyle="1" w:styleId="SignatureChar">
    <w:name w:val="Signature Char"/>
    <w:basedOn w:val="DefaultParagraphFont"/>
    <w:link w:val="Signature"/>
    <w:uiPriority w:val="99"/>
    <w:semiHidden/>
    <w:rsid w:val="00CD0CE6"/>
  </w:style>
  <w:style w:type="paragraph" w:styleId="Subtitle">
    <w:name w:val="Subtitle"/>
    <w:basedOn w:val="Normal"/>
    <w:link w:val="SubtitleChar"/>
    <w:uiPriority w:val="11"/>
    <w:semiHidden/>
    <w:unhideWhenUsed/>
    <w:qFormat/>
    <w:rsid w:val="00E22048"/>
    <w:pPr>
      <w:numPr>
        <w:ilvl w:val="1"/>
      </w:numPr>
      <w:spacing w:after="160"/>
      <w:contextualSpacing/>
    </w:pPr>
    <w:rPr>
      <w:rFonts w:eastAsiaTheme="minorEastAsia" w:cstheme="minorBidi"/>
      <w:color w:val="5A5A5A" w:themeColor="text1" w:themeTint="A5"/>
    </w:rPr>
  </w:style>
  <w:style w:type="character" w:customStyle="1" w:styleId="SubtitleChar">
    <w:name w:val="Subtitle Char"/>
    <w:basedOn w:val="DefaultParagraphFont"/>
    <w:link w:val="Subtitle"/>
    <w:uiPriority w:val="11"/>
    <w:semiHidden/>
    <w:rsid w:val="00E22048"/>
    <w:rPr>
      <w:rFonts w:eastAsiaTheme="minorEastAsia" w:cstheme="minorBidi"/>
      <w:color w:val="5A5A5A" w:themeColor="text1" w:themeTint="A5"/>
    </w:rPr>
  </w:style>
  <w:style w:type="character" w:styleId="SubtleEmphasis">
    <w:name w:val="Subtle Emphasis"/>
    <w:basedOn w:val="DefaultParagraphFont"/>
    <w:uiPriority w:val="19"/>
    <w:semiHidden/>
    <w:unhideWhenUsed/>
    <w:qFormat/>
    <w:rsid w:val="00CD0CE6"/>
    <w:rPr>
      <w:i/>
      <w:iCs/>
      <w:color w:val="404040" w:themeColor="text1" w:themeTint="BF"/>
    </w:rPr>
  </w:style>
  <w:style w:type="character" w:styleId="SubtleReference">
    <w:name w:val="Subtle Reference"/>
    <w:basedOn w:val="DefaultParagraphFont"/>
    <w:uiPriority w:val="31"/>
    <w:semiHidden/>
    <w:unhideWhenUsed/>
    <w:qFormat/>
    <w:rsid w:val="00E22048"/>
    <w:rPr>
      <w:caps w:val="0"/>
      <w:smallCaps/>
      <w:color w:val="5A5A5A" w:themeColor="text1" w:themeTint="A5"/>
    </w:rPr>
  </w:style>
  <w:style w:type="table" w:styleId="Table3Deffects1">
    <w:name w:val="Table 3D effects 1"/>
    <w:basedOn w:val="TableNormal"/>
    <w:uiPriority w:val="99"/>
    <w:semiHidden/>
    <w:unhideWhenUsed/>
    <w:rsid w:val="00CD0CE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D0CE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D0CE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D0CE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D0CE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D0C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D0CE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D0C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D0CE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D0CE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D0CE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D0CE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D0CE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D0CE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D0CE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D0C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D0CE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D0C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D0CE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D0CE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D0CE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D0CE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D0CE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D0CE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D0CE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D0C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D0C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D0C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D0CE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D0CE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D0CE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D0CE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D0C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D0C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D0CE6"/>
    <w:pPr>
      <w:spacing w:after="0"/>
      <w:ind w:left="220" w:hanging="220"/>
    </w:pPr>
  </w:style>
  <w:style w:type="paragraph" w:styleId="TableofFigures">
    <w:name w:val="table of figures"/>
    <w:basedOn w:val="Normal"/>
    <w:next w:val="Normal"/>
    <w:uiPriority w:val="99"/>
    <w:semiHidden/>
    <w:unhideWhenUsed/>
    <w:rsid w:val="00CD0CE6"/>
    <w:pPr>
      <w:spacing w:after="0"/>
    </w:pPr>
  </w:style>
  <w:style w:type="table" w:styleId="TableProfessional">
    <w:name w:val="Table Professional"/>
    <w:basedOn w:val="TableNormal"/>
    <w:uiPriority w:val="99"/>
    <w:semiHidden/>
    <w:unhideWhenUsed/>
    <w:rsid w:val="00CD0C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D0CE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D0C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D0CE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D0C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D0C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D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D0CE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D0CE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D0CE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D0C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CD0CE6"/>
    <w:pPr>
      <w:spacing w:after="100"/>
    </w:pPr>
  </w:style>
  <w:style w:type="paragraph" w:styleId="TOC2">
    <w:name w:val="toc 2"/>
    <w:basedOn w:val="Normal"/>
    <w:next w:val="Normal"/>
    <w:autoRedefine/>
    <w:uiPriority w:val="39"/>
    <w:unhideWhenUsed/>
    <w:rsid w:val="00CD0CE6"/>
    <w:pPr>
      <w:spacing w:after="100"/>
      <w:ind w:left="220"/>
    </w:pPr>
  </w:style>
  <w:style w:type="paragraph" w:styleId="TOC3">
    <w:name w:val="toc 3"/>
    <w:basedOn w:val="Normal"/>
    <w:next w:val="Normal"/>
    <w:autoRedefine/>
    <w:uiPriority w:val="39"/>
    <w:unhideWhenUsed/>
    <w:rsid w:val="00CD0CE6"/>
    <w:pPr>
      <w:spacing w:after="100"/>
      <w:ind w:left="440"/>
    </w:pPr>
  </w:style>
  <w:style w:type="paragraph" w:styleId="TOC4">
    <w:name w:val="toc 4"/>
    <w:basedOn w:val="Normal"/>
    <w:next w:val="Normal"/>
    <w:autoRedefine/>
    <w:uiPriority w:val="39"/>
    <w:semiHidden/>
    <w:unhideWhenUsed/>
    <w:rsid w:val="00CD0CE6"/>
    <w:pPr>
      <w:spacing w:after="100"/>
      <w:ind w:left="660"/>
    </w:pPr>
  </w:style>
  <w:style w:type="paragraph" w:styleId="TOC5">
    <w:name w:val="toc 5"/>
    <w:basedOn w:val="Normal"/>
    <w:next w:val="Normal"/>
    <w:autoRedefine/>
    <w:uiPriority w:val="39"/>
    <w:semiHidden/>
    <w:unhideWhenUsed/>
    <w:rsid w:val="00CD0CE6"/>
    <w:pPr>
      <w:spacing w:after="100"/>
      <w:ind w:left="880"/>
    </w:pPr>
  </w:style>
  <w:style w:type="paragraph" w:styleId="TOC6">
    <w:name w:val="toc 6"/>
    <w:basedOn w:val="Normal"/>
    <w:next w:val="Normal"/>
    <w:autoRedefine/>
    <w:uiPriority w:val="39"/>
    <w:semiHidden/>
    <w:unhideWhenUsed/>
    <w:rsid w:val="00CD0CE6"/>
    <w:pPr>
      <w:spacing w:after="100"/>
      <w:ind w:left="1100"/>
    </w:pPr>
  </w:style>
  <w:style w:type="paragraph" w:styleId="TOC7">
    <w:name w:val="toc 7"/>
    <w:basedOn w:val="Normal"/>
    <w:next w:val="Normal"/>
    <w:autoRedefine/>
    <w:uiPriority w:val="39"/>
    <w:semiHidden/>
    <w:unhideWhenUsed/>
    <w:rsid w:val="00CD0CE6"/>
    <w:pPr>
      <w:spacing w:after="100"/>
      <w:ind w:left="1320"/>
    </w:pPr>
  </w:style>
  <w:style w:type="paragraph" w:styleId="TOC8">
    <w:name w:val="toc 8"/>
    <w:basedOn w:val="Normal"/>
    <w:next w:val="Normal"/>
    <w:autoRedefine/>
    <w:uiPriority w:val="39"/>
    <w:semiHidden/>
    <w:unhideWhenUsed/>
    <w:rsid w:val="00CD0CE6"/>
    <w:pPr>
      <w:spacing w:after="100"/>
      <w:ind w:left="1540"/>
    </w:pPr>
  </w:style>
  <w:style w:type="paragraph" w:styleId="TOC9">
    <w:name w:val="toc 9"/>
    <w:basedOn w:val="Normal"/>
    <w:next w:val="Normal"/>
    <w:autoRedefine/>
    <w:uiPriority w:val="39"/>
    <w:semiHidden/>
    <w:unhideWhenUsed/>
    <w:rsid w:val="00CD0CE6"/>
    <w:pPr>
      <w:spacing w:after="100"/>
      <w:ind w:left="1760"/>
    </w:pPr>
  </w:style>
  <w:style w:type="paragraph" w:styleId="TOCHeading">
    <w:name w:val="TOC Heading"/>
    <w:basedOn w:val="Heading1"/>
    <w:next w:val="Normal"/>
    <w:uiPriority w:val="39"/>
    <w:unhideWhenUsed/>
    <w:qFormat/>
    <w:rsid w:val="00325AAA"/>
    <w:pPr>
      <w:keepNext/>
      <w:keepLines/>
      <w:outlineLvl w:val="9"/>
    </w:pPr>
    <w:rPr>
      <w:rFonts w:eastAsiaTheme="majorEastAsia" w:cstheme="majorBidi"/>
      <w:szCs w:val="32"/>
    </w:rPr>
  </w:style>
  <w:style w:type="character" w:customStyle="1" w:styleId="UnresolvedMention1">
    <w:name w:val="Unresolved Mention1"/>
    <w:basedOn w:val="DefaultParagraphFont"/>
    <w:uiPriority w:val="99"/>
    <w:semiHidden/>
    <w:unhideWhenUsed/>
    <w:rsid w:val="008038F1"/>
    <w:rPr>
      <w:color w:val="605E5C"/>
      <w:shd w:val="clear" w:color="auto" w:fill="E1DFDD"/>
    </w:rPr>
  </w:style>
  <w:style w:type="paragraph" w:customStyle="1" w:styleId="PretendTOC">
    <w:name w:val="PretendTOC"/>
    <w:basedOn w:val="BodyText"/>
    <w:rsid w:val="009547FE"/>
    <w:pPr>
      <w:tabs>
        <w:tab w:val="left" w:leader="dot" w:pos="7371"/>
      </w:tabs>
      <w:spacing w:before="0" w:line="240" w:lineRule="auto"/>
      <w:ind w:left="567"/>
    </w:pPr>
    <w:rPr>
      <w:rFonts w:ascii="Arial" w:hAnsi="Arial"/>
      <w:smallCaps/>
      <w:sz w:val="20"/>
      <w:szCs w:val="24"/>
      <w:lang w:val="en-GB"/>
    </w:rPr>
  </w:style>
  <w:style w:type="character" w:customStyle="1" w:styleId="NoSpacingChar">
    <w:name w:val="No Spacing Char"/>
    <w:basedOn w:val="DefaultParagraphFont"/>
    <w:link w:val="NoSpacing"/>
    <w:uiPriority w:val="1"/>
    <w:rsid w:val="001A5D45"/>
  </w:style>
  <w:style w:type="numbering" w:customStyle="1" w:styleId="NoList1">
    <w:name w:val="No List1"/>
    <w:next w:val="NoList"/>
    <w:uiPriority w:val="99"/>
    <w:semiHidden/>
    <w:unhideWhenUsed/>
    <w:rsid w:val="000E29B2"/>
  </w:style>
  <w:style w:type="character" w:customStyle="1" w:styleId="Heading2Char">
    <w:name w:val="Heading 2 Char"/>
    <w:basedOn w:val="DefaultParagraphFont"/>
    <w:link w:val="Heading2"/>
    <w:uiPriority w:val="9"/>
    <w:rsid w:val="000E29B2"/>
    <w:rPr>
      <w:rFonts w:asciiTheme="majorHAnsi" w:hAnsiTheme="majorHAnsi" w:cs="Arial"/>
      <w:b/>
      <w:bCs/>
      <w:i/>
      <w:iCs/>
      <w:sz w:val="24"/>
      <w:szCs w:val="28"/>
    </w:rPr>
  </w:style>
  <w:style w:type="paragraph" w:customStyle="1" w:styleId="italicsparagraph">
    <w:name w:val="italicsparagraph"/>
    <w:basedOn w:val="Normal"/>
    <w:rsid w:val="000E29B2"/>
    <w:pPr>
      <w:spacing w:before="100" w:beforeAutospacing="1" w:after="100" w:afterAutospacing="1" w:line="240" w:lineRule="auto"/>
    </w:pPr>
    <w:rPr>
      <w:rFonts w:ascii="Times New Roman" w:hAnsi="Times New Roman"/>
      <w:i/>
      <w:iCs/>
      <w:sz w:val="24"/>
      <w:szCs w:val="24"/>
    </w:rPr>
  </w:style>
  <w:style w:type="paragraph" w:customStyle="1" w:styleId="fltrt">
    <w:name w:val="fltrt"/>
    <w:basedOn w:val="Normal"/>
    <w:rsid w:val="000E29B2"/>
    <w:pPr>
      <w:spacing w:before="100" w:beforeAutospacing="1" w:after="100" w:afterAutospacing="1" w:line="240" w:lineRule="auto"/>
      <w:ind w:left="120"/>
    </w:pPr>
    <w:rPr>
      <w:rFonts w:ascii="Times New Roman" w:hAnsi="Times New Roman"/>
      <w:sz w:val="24"/>
      <w:szCs w:val="24"/>
    </w:rPr>
  </w:style>
  <w:style w:type="paragraph" w:customStyle="1" w:styleId="fltlft">
    <w:name w:val="fltlft"/>
    <w:basedOn w:val="Normal"/>
    <w:rsid w:val="000E29B2"/>
    <w:pPr>
      <w:spacing w:before="100" w:beforeAutospacing="1" w:after="100" w:afterAutospacing="1" w:line="240" w:lineRule="auto"/>
      <w:ind w:right="120"/>
    </w:pPr>
    <w:rPr>
      <w:rFonts w:ascii="Times New Roman" w:hAnsi="Times New Roman"/>
      <w:sz w:val="24"/>
      <w:szCs w:val="24"/>
    </w:rPr>
  </w:style>
  <w:style w:type="paragraph" w:customStyle="1" w:styleId="clearfloat">
    <w:name w:val="clearfloat"/>
    <w:basedOn w:val="Normal"/>
    <w:rsid w:val="000E29B2"/>
    <w:pPr>
      <w:spacing w:before="100" w:beforeAutospacing="1" w:after="100" w:afterAutospacing="1" w:line="0" w:lineRule="atLeast"/>
    </w:pPr>
    <w:rPr>
      <w:rFonts w:ascii="Times New Roman" w:hAnsi="Times New Roman"/>
      <w:sz w:val="2"/>
      <w:szCs w:val="2"/>
    </w:rPr>
  </w:style>
  <w:style w:type="paragraph" w:customStyle="1" w:styleId="arial10pt">
    <w:name w:val="arial10pt"/>
    <w:basedOn w:val="Normal"/>
    <w:rsid w:val="000E29B2"/>
    <w:pPr>
      <w:spacing w:before="100" w:beforeAutospacing="1" w:after="100" w:afterAutospacing="1" w:line="240" w:lineRule="auto"/>
    </w:pPr>
    <w:rPr>
      <w:rFonts w:ascii="Times New Roman" w:hAnsi="Times New Roman"/>
      <w:sz w:val="24"/>
      <w:szCs w:val="24"/>
    </w:rPr>
  </w:style>
  <w:style w:type="paragraph" w:styleId="z-TopofForm">
    <w:name w:val="HTML Top of Form"/>
    <w:basedOn w:val="Normal"/>
    <w:next w:val="Normal"/>
    <w:link w:val="z-TopofFormChar"/>
    <w:hidden/>
    <w:uiPriority w:val="99"/>
    <w:semiHidden/>
    <w:unhideWhenUsed/>
    <w:rsid w:val="000E29B2"/>
    <w:pPr>
      <w:pBdr>
        <w:bottom w:val="single" w:sz="6" w:space="1" w:color="auto"/>
      </w:pBdr>
      <w:spacing w:before="0"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E29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E29B2"/>
    <w:pPr>
      <w:pBdr>
        <w:top w:val="single" w:sz="6" w:space="1" w:color="auto"/>
      </w:pBdr>
      <w:spacing w:before="0"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E29B2"/>
    <w:rPr>
      <w:rFonts w:ascii="Arial" w:hAnsi="Arial" w:cs="Arial"/>
      <w:vanish/>
      <w:sz w:val="16"/>
      <w:szCs w:val="16"/>
    </w:rPr>
  </w:style>
  <w:style w:type="character" w:customStyle="1" w:styleId="BalloonTextChar">
    <w:name w:val="Balloon Text Char"/>
    <w:basedOn w:val="DefaultParagraphFont"/>
    <w:link w:val="BalloonText"/>
    <w:uiPriority w:val="99"/>
    <w:semiHidden/>
    <w:rsid w:val="000E29B2"/>
    <w:rPr>
      <w:rFonts w:cs="Tahoma"/>
      <w:szCs w:val="16"/>
    </w:rPr>
  </w:style>
  <w:style w:type="character" w:styleId="UnresolvedMention">
    <w:name w:val="Unresolved Mention"/>
    <w:basedOn w:val="DefaultParagraphFont"/>
    <w:uiPriority w:val="99"/>
    <w:semiHidden/>
    <w:unhideWhenUsed/>
    <w:rsid w:val="00175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9064">
      <w:bodyDiv w:val="1"/>
      <w:marLeft w:val="0"/>
      <w:marRight w:val="0"/>
      <w:marTop w:val="0"/>
      <w:marBottom w:val="0"/>
      <w:divBdr>
        <w:top w:val="none" w:sz="0" w:space="0" w:color="auto"/>
        <w:left w:val="none" w:sz="0" w:space="0" w:color="auto"/>
        <w:bottom w:val="none" w:sz="0" w:space="0" w:color="auto"/>
        <w:right w:val="none" w:sz="0" w:space="0" w:color="auto"/>
      </w:divBdr>
    </w:div>
    <w:div w:id="109252147">
      <w:bodyDiv w:val="1"/>
      <w:marLeft w:val="0"/>
      <w:marRight w:val="0"/>
      <w:marTop w:val="0"/>
      <w:marBottom w:val="0"/>
      <w:divBdr>
        <w:top w:val="none" w:sz="0" w:space="0" w:color="auto"/>
        <w:left w:val="none" w:sz="0" w:space="0" w:color="auto"/>
        <w:bottom w:val="none" w:sz="0" w:space="0" w:color="auto"/>
        <w:right w:val="none" w:sz="0" w:space="0" w:color="auto"/>
      </w:divBdr>
      <w:divsChild>
        <w:div w:id="18732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87356">
      <w:bodyDiv w:val="1"/>
      <w:marLeft w:val="0"/>
      <w:marRight w:val="0"/>
      <w:marTop w:val="0"/>
      <w:marBottom w:val="0"/>
      <w:divBdr>
        <w:top w:val="none" w:sz="0" w:space="0" w:color="auto"/>
        <w:left w:val="none" w:sz="0" w:space="0" w:color="auto"/>
        <w:bottom w:val="none" w:sz="0" w:space="0" w:color="auto"/>
        <w:right w:val="none" w:sz="0" w:space="0" w:color="auto"/>
      </w:divBdr>
    </w:div>
    <w:div w:id="239029111">
      <w:bodyDiv w:val="1"/>
      <w:marLeft w:val="0"/>
      <w:marRight w:val="0"/>
      <w:marTop w:val="0"/>
      <w:marBottom w:val="0"/>
      <w:divBdr>
        <w:top w:val="none" w:sz="0" w:space="0" w:color="auto"/>
        <w:left w:val="none" w:sz="0" w:space="0" w:color="auto"/>
        <w:bottom w:val="none" w:sz="0" w:space="0" w:color="auto"/>
        <w:right w:val="none" w:sz="0" w:space="0" w:color="auto"/>
      </w:divBdr>
    </w:div>
    <w:div w:id="725030506">
      <w:bodyDiv w:val="1"/>
      <w:marLeft w:val="0"/>
      <w:marRight w:val="0"/>
      <w:marTop w:val="0"/>
      <w:marBottom w:val="0"/>
      <w:divBdr>
        <w:top w:val="none" w:sz="0" w:space="0" w:color="auto"/>
        <w:left w:val="none" w:sz="0" w:space="0" w:color="auto"/>
        <w:bottom w:val="none" w:sz="0" w:space="0" w:color="auto"/>
        <w:right w:val="none" w:sz="0" w:space="0" w:color="auto"/>
      </w:divBdr>
    </w:div>
    <w:div w:id="876313016">
      <w:bodyDiv w:val="1"/>
      <w:marLeft w:val="0"/>
      <w:marRight w:val="0"/>
      <w:marTop w:val="0"/>
      <w:marBottom w:val="0"/>
      <w:divBdr>
        <w:top w:val="none" w:sz="0" w:space="0" w:color="auto"/>
        <w:left w:val="none" w:sz="0" w:space="0" w:color="auto"/>
        <w:bottom w:val="none" w:sz="0" w:space="0" w:color="auto"/>
        <w:right w:val="none" w:sz="0" w:space="0" w:color="auto"/>
      </w:divBdr>
    </w:div>
    <w:div w:id="1105690346">
      <w:bodyDiv w:val="1"/>
      <w:marLeft w:val="0"/>
      <w:marRight w:val="0"/>
      <w:marTop w:val="0"/>
      <w:marBottom w:val="0"/>
      <w:divBdr>
        <w:top w:val="none" w:sz="0" w:space="0" w:color="auto"/>
        <w:left w:val="none" w:sz="0" w:space="0" w:color="auto"/>
        <w:bottom w:val="none" w:sz="0" w:space="0" w:color="auto"/>
        <w:right w:val="none" w:sz="0" w:space="0" w:color="auto"/>
      </w:divBdr>
    </w:div>
    <w:div w:id="1564491008">
      <w:bodyDiv w:val="1"/>
      <w:marLeft w:val="0"/>
      <w:marRight w:val="0"/>
      <w:marTop w:val="0"/>
      <w:marBottom w:val="0"/>
      <w:divBdr>
        <w:top w:val="none" w:sz="0" w:space="0" w:color="auto"/>
        <w:left w:val="none" w:sz="0" w:space="0" w:color="auto"/>
        <w:bottom w:val="none" w:sz="0" w:space="0" w:color="auto"/>
        <w:right w:val="none" w:sz="0" w:space="0" w:color="auto"/>
      </w:divBdr>
    </w:div>
    <w:div w:id="16725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tac.blind.msstate.edu/businesses/whatjobs/" TargetMode="External"/><Relationship Id="rId18" Type="http://schemas.openxmlformats.org/officeDocument/2006/relationships/hyperlink" Target="https://www.blind.msstate.edu/our-products/employment-resources/" TargetMode="External"/><Relationship Id="rId26" Type="http://schemas.openxmlformats.org/officeDocument/2006/relationships/hyperlink" Target="https://www.blind.msstate.edu/our-products/accessibility-resources/" TargetMode="External"/><Relationship Id="rId39" Type="http://schemas.openxmlformats.org/officeDocument/2006/relationships/hyperlink" Target="http://www.helenkeller.org/hknc" TargetMode="External"/><Relationship Id="rId21" Type="http://schemas.openxmlformats.org/officeDocument/2006/relationships/hyperlink" Target="https://www.blind.msstate.edu/our-products/deaf-blind-resources/" TargetMode="External"/><Relationship Id="rId34" Type="http://schemas.openxmlformats.org/officeDocument/2006/relationships/hyperlink" Target="http://www.bookshare.org/" TargetMode="External"/><Relationship Id="rId42" Type="http://schemas.openxmlformats.org/officeDocument/2006/relationships/hyperlink" Target="http://www.learningally.org" TargetMode="External"/><Relationship Id="rId47" Type="http://schemas.openxmlformats.org/officeDocument/2006/relationships/hyperlink" Target="http://www.nfb.org" TargetMode="External"/><Relationship Id="rId50" Type="http://schemas.openxmlformats.org/officeDocument/2006/relationships/hyperlink" Target="http://www.blind.msstate.edu"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tac.blind.msstate.edu/courses/" TargetMode="External"/><Relationship Id="rId29" Type="http://schemas.openxmlformats.org/officeDocument/2006/relationships/hyperlink" Target="http://www.acvrep.org" TargetMode="External"/><Relationship Id="rId11" Type="http://schemas.openxmlformats.org/officeDocument/2006/relationships/hyperlink" Target="mailto:nrtc@colled.msstate.edu" TargetMode="External"/><Relationship Id="rId24" Type="http://schemas.openxmlformats.org/officeDocument/2006/relationships/hyperlink" Target="https://www.blind.msstate.edu/research/nrtc-publications/download/" TargetMode="External"/><Relationship Id="rId32" Type="http://schemas.openxmlformats.org/officeDocument/2006/relationships/hyperlink" Target="http://www.aota.org/" TargetMode="External"/><Relationship Id="rId37" Type="http://schemas.openxmlformats.org/officeDocument/2006/relationships/hyperlink" Target="http://www.cec.sped.org" TargetMode="External"/><Relationship Id="rId40" Type="http://schemas.openxmlformats.org/officeDocument/2006/relationships/hyperlink" Target="http://www.askjan.org" TargetMode="External"/><Relationship Id="rId45" Type="http://schemas.openxmlformats.org/officeDocument/2006/relationships/hyperlink" Target="http://www.ncsab.org" TargetMode="External"/><Relationship Id="rId53" Type="http://schemas.openxmlformats.org/officeDocument/2006/relationships/hyperlink" Target="http://www.resna.org/"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blind.msstate.edu/our-products/transportation-resources" TargetMode="External"/><Relationship Id="rId14" Type="http://schemas.openxmlformats.org/officeDocument/2006/relationships/hyperlink" Target="http://www.ntac.blind.msstate.edu/businesses/blindworkers/" TargetMode="External"/><Relationship Id="rId22" Type="http://schemas.openxmlformats.org/officeDocument/2006/relationships/hyperlink" Target="https://www.blind.msstate.edu/our-products/transitionresources/" TargetMode="External"/><Relationship Id="rId27" Type="http://schemas.openxmlformats.org/officeDocument/2006/relationships/hyperlink" Target="https://www.ntac.blind.msstate.edu/information-and-resources/" TargetMode="External"/><Relationship Id="rId30" Type="http://schemas.openxmlformats.org/officeDocument/2006/relationships/hyperlink" Target="http://www.aerbvi.org" TargetMode="External"/><Relationship Id="rId35" Type="http://schemas.openxmlformats.org/officeDocument/2006/relationships/hyperlink" Target="http://www.bva.org" TargetMode="External"/><Relationship Id="rId43" Type="http://schemas.openxmlformats.org/officeDocument/2006/relationships/hyperlink" Target="http://www.nbpcb.org" TargetMode="External"/><Relationship Id="rId48" Type="http://schemas.openxmlformats.org/officeDocument/2006/relationships/hyperlink" Target="http://www.nimac.us" TargetMode="External"/><Relationship Id="rId5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www.nsf.gov/" TargetMode="External"/><Relationship Id="rId3" Type="http://schemas.openxmlformats.org/officeDocument/2006/relationships/styles" Target="styles.xml"/><Relationship Id="rId12" Type="http://schemas.openxmlformats.org/officeDocument/2006/relationships/hyperlink" Target="http://www.blind.msstate.edu/news/newsletter" TargetMode="External"/><Relationship Id="rId17" Type="http://schemas.openxmlformats.org/officeDocument/2006/relationships/hyperlink" Target="https://www.blind.msstate.edu/our-products/" TargetMode="External"/><Relationship Id="rId25" Type="http://schemas.openxmlformats.org/officeDocument/2006/relationships/hyperlink" Target="https://www.blind.msstate.edu/our-products/separate-vs-combined/" TargetMode="External"/><Relationship Id="rId33" Type="http://schemas.openxmlformats.org/officeDocument/2006/relationships/hyperlink" Target="http://www.avrt.org" TargetMode="External"/><Relationship Id="rId38" Type="http://schemas.openxmlformats.org/officeDocument/2006/relationships/hyperlink" Target="http://www.csavr.org" TargetMode="External"/><Relationship Id="rId46" Type="http://schemas.openxmlformats.org/officeDocument/2006/relationships/hyperlink" Target="http://www.nei.nih.gov" TargetMode="External"/><Relationship Id="rId59" Type="http://schemas.openxmlformats.org/officeDocument/2006/relationships/header" Target="header3.xml"/><Relationship Id="rId20" Type="http://schemas.openxmlformats.org/officeDocument/2006/relationships/hyperlink" Target="https://www.blind.msstate.edu/our-products/business-enterprise-program/" TargetMode="External"/><Relationship Id="rId41" Type="http://schemas.openxmlformats.org/officeDocument/2006/relationships/hyperlink" Target="https://journals.sagepub.com/home/jvb" TargetMode="External"/><Relationship Id="rId54" Type="http://schemas.openxmlformats.org/officeDocument/2006/relationships/hyperlink" Target="http://www.worldblindunion.or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erkins.org/stories/blind-etiquette-six-ways-to-be-gracious-around-people-with-visual-impairments" TargetMode="External"/><Relationship Id="rId23" Type="http://schemas.openxmlformats.org/officeDocument/2006/relationships/hyperlink" Target="https://www.blind.msstate.edu/our-products/online-employment-preparation/" TargetMode="External"/><Relationship Id="rId28" Type="http://schemas.openxmlformats.org/officeDocument/2006/relationships/hyperlink" Target="http://www.acb.org/" TargetMode="External"/><Relationship Id="rId36" Type="http://schemas.openxmlformats.org/officeDocument/2006/relationships/hyperlink" Target="http://www.cdms.org/" TargetMode="External"/><Relationship Id="rId49" Type="http://schemas.openxmlformats.org/officeDocument/2006/relationships/hyperlink" Target="http://www.loc.gov/nls" TargetMode="External"/><Relationship Id="rId57" Type="http://schemas.openxmlformats.org/officeDocument/2006/relationships/footer" Target="footer1.xml"/><Relationship Id="rId10" Type="http://schemas.openxmlformats.org/officeDocument/2006/relationships/hyperlink" Target="http://www.ntac.blind.msstate.edu" TargetMode="External"/><Relationship Id="rId31" Type="http://schemas.openxmlformats.org/officeDocument/2006/relationships/hyperlink" Target="https://www.afb.org/" TargetMode="External"/><Relationship Id="rId44" Type="http://schemas.openxmlformats.org/officeDocument/2006/relationships/hyperlink" Target="https://nationaldb.org/" TargetMode="External"/><Relationship Id="rId52" Type="http://schemas.openxmlformats.org/officeDocument/2006/relationships/hyperlink" Target="http://www.oib-tac.org/"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ind.msstate.edu/research/curr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c1470\Downloads\tf028080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03C74-6F1A-4B0E-A7D1-FE56DBBA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tf02808047</Template>
  <TotalTime>4</TotalTime>
  <Pages>15</Pages>
  <Words>3617</Words>
  <Characters>26660</Characters>
  <Application>Microsoft Office Word</Application>
  <DocSecurity>0</DocSecurity>
  <Lines>720</Lines>
  <Paragraphs>414</Paragraphs>
  <ScaleCrop>false</ScaleCrop>
  <HeadingPairs>
    <vt:vector size="2" baseType="variant">
      <vt:variant>
        <vt:lpstr>Title</vt:lpstr>
      </vt:variant>
      <vt:variant>
        <vt:i4>1</vt:i4>
      </vt:variant>
    </vt:vector>
  </HeadingPairs>
  <TitlesOfParts>
    <vt:vector size="1" baseType="lpstr">
      <vt:lpstr>New Counselor Orientation Packet</vt:lpstr>
    </vt:vector>
  </TitlesOfParts>
  <Company/>
  <LinksUpToDate>false</LinksUpToDate>
  <CharactersWithSpaces>29863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Counselor Orientation Packet</dc:title>
  <dc:subject>Orientation Packet</dc:subject>
  <dc:creator>Jennifer Lynn Cmar</dc:creator>
  <cp:keywords>blindness; NRTC; accessibility; resources</cp:keywords>
  <dc:description/>
  <cp:lastModifiedBy>Moody, Sarah</cp:lastModifiedBy>
  <cp:revision>2</cp:revision>
  <cp:lastPrinted>2019-10-16T20:54:00Z</cp:lastPrinted>
  <dcterms:created xsi:type="dcterms:W3CDTF">2022-11-09T19:29:00Z</dcterms:created>
  <dcterms:modified xsi:type="dcterms:W3CDTF">2022-11-09T19:29:00Z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TC010684351033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