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80" w:type="dxa"/>
        <w:tblLook w:val="04A0" w:firstRow="1" w:lastRow="0" w:firstColumn="1" w:lastColumn="0" w:noHBand="0" w:noVBand="1"/>
      </w:tblPr>
      <w:tblGrid>
        <w:gridCol w:w="1885"/>
        <w:gridCol w:w="1400"/>
        <w:gridCol w:w="3099"/>
        <w:gridCol w:w="3156"/>
      </w:tblGrid>
      <w:tr w:rsidR="000167B8" w:rsidRPr="00072F62" w14:paraId="22C30105" w14:textId="77777777" w:rsidTr="008F42B9">
        <w:tc>
          <w:tcPr>
            <w:tcW w:w="1885" w:type="dxa"/>
            <w:tcBorders>
              <w:top w:val="nil"/>
              <w:left w:val="nil"/>
              <w:bottom w:val="nil"/>
              <w:right w:val="nil"/>
            </w:tcBorders>
          </w:tcPr>
          <w:p w14:paraId="29DF3AEE" w14:textId="77777777" w:rsidR="000167B8" w:rsidRPr="00072F62" w:rsidRDefault="000167B8">
            <w:pPr>
              <w:rPr>
                <w:rFonts w:ascii="Times New Roman" w:hAnsi="Times New Roman" w:cs="Times New Roman"/>
                <w:sz w:val="24"/>
                <w:szCs w:val="24"/>
              </w:rPr>
            </w:pPr>
            <w:r w:rsidRPr="00072F62">
              <w:rPr>
                <w:rFonts w:ascii="Times New Roman" w:hAnsi="Times New Roman" w:cs="Times New Roman"/>
                <w:sz w:val="24"/>
                <w:szCs w:val="24"/>
              </w:rPr>
              <w:t>Job Title:</w:t>
            </w:r>
          </w:p>
        </w:tc>
        <w:tc>
          <w:tcPr>
            <w:tcW w:w="7655" w:type="dxa"/>
            <w:gridSpan w:val="3"/>
            <w:tcBorders>
              <w:top w:val="nil"/>
              <w:left w:val="nil"/>
              <w:bottom w:val="nil"/>
              <w:right w:val="nil"/>
            </w:tcBorders>
          </w:tcPr>
          <w:p w14:paraId="73E49207" w14:textId="77777777" w:rsidR="000167B8" w:rsidRPr="00276F30" w:rsidRDefault="00AF1305">
            <w:pPr>
              <w:rPr>
                <w:rFonts w:ascii="Times New Roman" w:hAnsi="Times New Roman" w:cs="Times New Roman"/>
                <w:b/>
              </w:rPr>
            </w:pPr>
            <w:r w:rsidRPr="00276F30">
              <w:rPr>
                <w:rFonts w:ascii="Times New Roman" w:hAnsi="Times New Roman" w:cs="Times New Roman"/>
                <w:b/>
              </w:rPr>
              <w:t>Program Manager</w:t>
            </w:r>
          </w:p>
        </w:tc>
      </w:tr>
      <w:tr w:rsidR="00344107" w:rsidRPr="00072F62" w14:paraId="5302746B" w14:textId="77777777" w:rsidTr="008F42B9">
        <w:tc>
          <w:tcPr>
            <w:tcW w:w="1885" w:type="dxa"/>
            <w:tcBorders>
              <w:top w:val="nil"/>
              <w:left w:val="nil"/>
              <w:bottom w:val="nil"/>
              <w:right w:val="nil"/>
            </w:tcBorders>
          </w:tcPr>
          <w:p w14:paraId="2E0AD4A4" w14:textId="77777777" w:rsidR="00344107" w:rsidRPr="00072F62" w:rsidRDefault="00344107">
            <w:pPr>
              <w:rPr>
                <w:rFonts w:ascii="Times New Roman" w:hAnsi="Times New Roman" w:cs="Times New Roman"/>
                <w:sz w:val="24"/>
                <w:szCs w:val="24"/>
              </w:rPr>
            </w:pPr>
          </w:p>
        </w:tc>
        <w:tc>
          <w:tcPr>
            <w:tcW w:w="7655" w:type="dxa"/>
            <w:gridSpan w:val="3"/>
            <w:tcBorders>
              <w:top w:val="nil"/>
              <w:left w:val="nil"/>
              <w:bottom w:val="nil"/>
              <w:right w:val="nil"/>
            </w:tcBorders>
          </w:tcPr>
          <w:p w14:paraId="708C576A" w14:textId="77777777" w:rsidR="00344107" w:rsidRPr="00276F30" w:rsidRDefault="00344107"/>
        </w:tc>
      </w:tr>
      <w:tr w:rsidR="000167B8" w:rsidRPr="00072F62" w14:paraId="2031A164" w14:textId="77777777" w:rsidTr="008F42B9">
        <w:tc>
          <w:tcPr>
            <w:tcW w:w="1885" w:type="dxa"/>
            <w:tcBorders>
              <w:top w:val="nil"/>
              <w:left w:val="nil"/>
              <w:bottom w:val="nil"/>
              <w:right w:val="nil"/>
            </w:tcBorders>
          </w:tcPr>
          <w:p w14:paraId="0E6CA507" w14:textId="77777777" w:rsidR="000167B8" w:rsidRPr="00072F62" w:rsidRDefault="000167B8">
            <w:pPr>
              <w:rPr>
                <w:rFonts w:ascii="Times New Roman" w:hAnsi="Times New Roman" w:cs="Times New Roman"/>
                <w:sz w:val="24"/>
                <w:szCs w:val="24"/>
              </w:rPr>
            </w:pPr>
            <w:r w:rsidRPr="00072F62">
              <w:rPr>
                <w:rFonts w:ascii="Times New Roman" w:hAnsi="Times New Roman" w:cs="Times New Roman"/>
                <w:sz w:val="24"/>
                <w:szCs w:val="24"/>
              </w:rPr>
              <w:t>Salary Grade:</w:t>
            </w:r>
          </w:p>
        </w:tc>
        <w:tc>
          <w:tcPr>
            <w:tcW w:w="7655" w:type="dxa"/>
            <w:gridSpan w:val="3"/>
            <w:tcBorders>
              <w:top w:val="nil"/>
              <w:left w:val="nil"/>
              <w:bottom w:val="nil"/>
              <w:right w:val="nil"/>
            </w:tcBorders>
          </w:tcPr>
          <w:p w14:paraId="7903C1E0" w14:textId="77777777" w:rsidR="000167B8" w:rsidRPr="00276F30" w:rsidRDefault="00AF1305">
            <w:pPr>
              <w:rPr>
                <w:rFonts w:ascii="Times New Roman" w:hAnsi="Times New Roman" w:cs="Times New Roman"/>
                <w:b/>
              </w:rPr>
            </w:pPr>
            <w:r w:rsidRPr="00276F30">
              <w:rPr>
                <w:rFonts w:ascii="Times New Roman" w:hAnsi="Times New Roman" w:cs="Times New Roman"/>
                <w:b/>
              </w:rPr>
              <w:t>15</w:t>
            </w:r>
          </w:p>
        </w:tc>
      </w:tr>
      <w:tr w:rsidR="00344107" w:rsidRPr="00072F62" w14:paraId="45548AB2" w14:textId="77777777" w:rsidTr="008F42B9">
        <w:tc>
          <w:tcPr>
            <w:tcW w:w="1885" w:type="dxa"/>
            <w:tcBorders>
              <w:top w:val="nil"/>
              <w:left w:val="nil"/>
              <w:bottom w:val="nil"/>
              <w:right w:val="nil"/>
            </w:tcBorders>
          </w:tcPr>
          <w:p w14:paraId="2B094C46" w14:textId="77777777" w:rsidR="00344107" w:rsidRPr="00072F62" w:rsidRDefault="00344107">
            <w:pPr>
              <w:rPr>
                <w:rFonts w:ascii="Times New Roman" w:hAnsi="Times New Roman" w:cs="Times New Roman"/>
                <w:sz w:val="24"/>
                <w:szCs w:val="24"/>
              </w:rPr>
            </w:pPr>
          </w:p>
        </w:tc>
        <w:tc>
          <w:tcPr>
            <w:tcW w:w="7655" w:type="dxa"/>
            <w:gridSpan w:val="3"/>
            <w:tcBorders>
              <w:top w:val="nil"/>
              <w:left w:val="nil"/>
              <w:bottom w:val="nil"/>
              <w:right w:val="nil"/>
            </w:tcBorders>
          </w:tcPr>
          <w:p w14:paraId="1EBFF631" w14:textId="77777777" w:rsidR="00344107" w:rsidRPr="00276F30" w:rsidRDefault="00344107"/>
        </w:tc>
      </w:tr>
      <w:tr w:rsidR="000167B8" w:rsidRPr="00072F62" w14:paraId="7B8B7C6B" w14:textId="77777777" w:rsidTr="008F42B9">
        <w:tc>
          <w:tcPr>
            <w:tcW w:w="1885" w:type="dxa"/>
            <w:tcBorders>
              <w:top w:val="nil"/>
              <w:left w:val="nil"/>
              <w:bottom w:val="nil"/>
              <w:right w:val="nil"/>
            </w:tcBorders>
          </w:tcPr>
          <w:p w14:paraId="5759A0C9" w14:textId="77777777" w:rsidR="000167B8" w:rsidRPr="00072F62" w:rsidRDefault="000167B8">
            <w:pPr>
              <w:rPr>
                <w:rFonts w:ascii="Times New Roman" w:hAnsi="Times New Roman" w:cs="Times New Roman"/>
                <w:sz w:val="24"/>
                <w:szCs w:val="24"/>
              </w:rPr>
            </w:pPr>
            <w:r w:rsidRPr="00072F62">
              <w:rPr>
                <w:rFonts w:ascii="Times New Roman" w:hAnsi="Times New Roman" w:cs="Times New Roman"/>
                <w:sz w:val="24"/>
                <w:szCs w:val="24"/>
              </w:rPr>
              <w:t>Title Code:</w:t>
            </w:r>
          </w:p>
        </w:tc>
        <w:tc>
          <w:tcPr>
            <w:tcW w:w="7655" w:type="dxa"/>
            <w:gridSpan w:val="3"/>
            <w:tcBorders>
              <w:top w:val="nil"/>
              <w:left w:val="nil"/>
              <w:bottom w:val="nil"/>
              <w:right w:val="nil"/>
            </w:tcBorders>
          </w:tcPr>
          <w:p w14:paraId="247A1BDC" w14:textId="77777777" w:rsidR="000167B8" w:rsidRPr="00276F30" w:rsidRDefault="00AF1305">
            <w:pPr>
              <w:rPr>
                <w:rFonts w:ascii="Times New Roman" w:hAnsi="Times New Roman" w:cs="Times New Roman"/>
                <w:b/>
              </w:rPr>
            </w:pPr>
            <w:r w:rsidRPr="00276F30">
              <w:rPr>
                <w:rFonts w:ascii="Times New Roman" w:hAnsi="Times New Roman" w:cs="Times New Roman"/>
                <w:b/>
              </w:rPr>
              <w:t>P0607</w:t>
            </w:r>
          </w:p>
        </w:tc>
      </w:tr>
      <w:tr w:rsidR="00344107" w:rsidRPr="00072F62" w14:paraId="3AA7A4F0" w14:textId="77777777" w:rsidTr="008F42B9">
        <w:tc>
          <w:tcPr>
            <w:tcW w:w="1885" w:type="dxa"/>
            <w:tcBorders>
              <w:top w:val="nil"/>
              <w:left w:val="nil"/>
              <w:bottom w:val="nil"/>
              <w:right w:val="nil"/>
            </w:tcBorders>
          </w:tcPr>
          <w:p w14:paraId="3131093C" w14:textId="77777777" w:rsidR="00344107" w:rsidRPr="00072F62" w:rsidRDefault="00344107">
            <w:pPr>
              <w:rPr>
                <w:rFonts w:ascii="Times New Roman" w:hAnsi="Times New Roman" w:cs="Times New Roman"/>
                <w:sz w:val="24"/>
                <w:szCs w:val="24"/>
              </w:rPr>
            </w:pPr>
          </w:p>
        </w:tc>
        <w:tc>
          <w:tcPr>
            <w:tcW w:w="7655" w:type="dxa"/>
            <w:gridSpan w:val="3"/>
            <w:tcBorders>
              <w:top w:val="nil"/>
              <w:left w:val="nil"/>
              <w:bottom w:val="nil"/>
              <w:right w:val="nil"/>
            </w:tcBorders>
          </w:tcPr>
          <w:p w14:paraId="413C2015" w14:textId="77777777" w:rsidR="00344107" w:rsidRPr="00276F30" w:rsidRDefault="00344107"/>
        </w:tc>
      </w:tr>
      <w:tr w:rsidR="000167B8" w:rsidRPr="00072F62" w14:paraId="70B3F7BE" w14:textId="77777777" w:rsidTr="008F42B9">
        <w:tc>
          <w:tcPr>
            <w:tcW w:w="1885" w:type="dxa"/>
            <w:tcBorders>
              <w:top w:val="nil"/>
              <w:left w:val="nil"/>
              <w:bottom w:val="nil"/>
              <w:right w:val="nil"/>
            </w:tcBorders>
          </w:tcPr>
          <w:p w14:paraId="4C6F66D3" w14:textId="77777777" w:rsidR="000167B8" w:rsidRPr="00072F62" w:rsidRDefault="000167B8">
            <w:pPr>
              <w:rPr>
                <w:rFonts w:ascii="Times New Roman" w:hAnsi="Times New Roman" w:cs="Times New Roman"/>
                <w:sz w:val="24"/>
                <w:szCs w:val="24"/>
              </w:rPr>
            </w:pPr>
            <w:r w:rsidRPr="00072F62">
              <w:rPr>
                <w:rFonts w:ascii="Times New Roman" w:hAnsi="Times New Roman" w:cs="Times New Roman"/>
                <w:sz w:val="24"/>
                <w:szCs w:val="24"/>
              </w:rPr>
              <w:t>FLSA Status:</w:t>
            </w:r>
          </w:p>
        </w:tc>
        <w:tc>
          <w:tcPr>
            <w:tcW w:w="7655" w:type="dxa"/>
            <w:gridSpan w:val="3"/>
            <w:tcBorders>
              <w:top w:val="nil"/>
              <w:left w:val="nil"/>
              <w:bottom w:val="nil"/>
              <w:right w:val="nil"/>
            </w:tcBorders>
          </w:tcPr>
          <w:p w14:paraId="68C88C1C" w14:textId="77777777" w:rsidR="000167B8" w:rsidRPr="00276F30" w:rsidRDefault="00AF1305">
            <w:pPr>
              <w:rPr>
                <w:rFonts w:ascii="Times New Roman" w:hAnsi="Times New Roman" w:cs="Times New Roman"/>
                <w:b/>
              </w:rPr>
            </w:pPr>
            <w:r w:rsidRPr="00276F30">
              <w:rPr>
                <w:rFonts w:ascii="Times New Roman" w:hAnsi="Times New Roman" w:cs="Times New Roman"/>
                <w:b/>
              </w:rPr>
              <w:t>Exempt</w:t>
            </w:r>
          </w:p>
        </w:tc>
      </w:tr>
      <w:tr w:rsidR="000167B8" w:rsidRPr="00072F62" w14:paraId="445FCB45" w14:textId="77777777" w:rsidTr="008F42B9">
        <w:tc>
          <w:tcPr>
            <w:tcW w:w="9540" w:type="dxa"/>
            <w:gridSpan w:val="4"/>
            <w:tcBorders>
              <w:top w:val="nil"/>
              <w:left w:val="nil"/>
              <w:bottom w:val="nil"/>
              <w:right w:val="nil"/>
            </w:tcBorders>
          </w:tcPr>
          <w:p w14:paraId="4334319A" w14:textId="2429B61F" w:rsidR="000167B8" w:rsidRPr="00276F30" w:rsidRDefault="00851417">
            <w:r w:rsidRPr="00276F30">
              <w:rPr>
                <w:noProof/>
              </w:rPr>
              <mc:AlternateContent>
                <mc:Choice Requires="wps">
                  <w:drawing>
                    <wp:anchor distT="0" distB="0" distL="114300" distR="114300" simplePos="0" relativeHeight="251659264" behindDoc="0" locked="0" layoutInCell="1" allowOverlap="1" wp14:anchorId="1B8EEAE8" wp14:editId="5B389144">
                      <wp:simplePos x="0" y="0"/>
                      <wp:positionH relativeFrom="column">
                        <wp:posOffset>-66675</wp:posOffset>
                      </wp:positionH>
                      <wp:positionV relativeFrom="paragraph">
                        <wp:posOffset>80010</wp:posOffset>
                      </wp:positionV>
                      <wp:extent cx="6038850" cy="0"/>
                      <wp:effectExtent l="19050" t="21590" r="19050" b="260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86BBC" id="_x0000_t32" coordsize="21600,21600" o:spt="32" o:oned="t" path="m,l21600,21600e" filled="f">
                      <v:path arrowok="t" fillok="f" o:connecttype="none"/>
                      <o:lock v:ext="edit" shapetype="t"/>
                    </v:shapetype>
                    <v:shape id="AutoShape 3" o:spid="_x0000_s1026" type="#_x0000_t32" style="position:absolute;margin-left:-5.25pt;margin-top:6.3pt;width:4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" strokeweight="3pt"/>
                  </w:pict>
                </mc:Fallback>
              </mc:AlternateContent>
            </w:r>
          </w:p>
        </w:tc>
      </w:tr>
      <w:tr w:rsidR="00B32101" w:rsidRPr="00072F62" w14:paraId="3E7BC0FA" w14:textId="77777777" w:rsidTr="008F42B9">
        <w:tc>
          <w:tcPr>
            <w:tcW w:w="9540" w:type="dxa"/>
            <w:gridSpan w:val="4"/>
            <w:tcBorders>
              <w:top w:val="nil"/>
              <w:left w:val="nil"/>
              <w:bottom w:val="nil"/>
              <w:right w:val="nil"/>
            </w:tcBorders>
          </w:tcPr>
          <w:p w14:paraId="2B38D623" w14:textId="77777777" w:rsidR="00B32101" w:rsidRPr="00276F30" w:rsidRDefault="00B32101">
            <w:pPr>
              <w:rPr>
                <w:rFonts w:ascii="Times New Roman" w:hAnsi="Times New Roman" w:cs="Times New Roman"/>
              </w:rPr>
            </w:pPr>
            <w:r w:rsidRPr="00276F30">
              <w:rPr>
                <w:rFonts w:ascii="Times New Roman" w:hAnsi="Times New Roman" w:cs="Times New Roman"/>
                <w:b/>
              </w:rPr>
              <w:t>Position Function</w:t>
            </w:r>
          </w:p>
        </w:tc>
      </w:tr>
      <w:tr w:rsidR="000167B8" w:rsidRPr="00072F62" w14:paraId="1D31B7DC" w14:textId="77777777" w:rsidTr="008F42B9">
        <w:tc>
          <w:tcPr>
            <w:tcW w:w="9540" w:type="dxa"/>
            <w:gridSpan w:val="4"/>
            <w:tcBorders>
              <w:top w:val="nil"/>
              <w:left w:val="nil"/>
              <w:bottom w:val="nil"/>
              <w:right w:val="nil"/>
            </w:tcBorders>
          </w:tcPr>
          <w:p w14:paraId="2E1E9942" w14:textId="48959408" w:rsidR="00AD729C" w:rsidRPr="00276F30" w:rsidRDefault="00AF1305" w:rsidP="004D3D59">
            <w:pPr>
              <w:rPr>
                <w:rFonts w:ascii="Times New Roman" w:hAnsi="Times New Roman" w:cs="Times New Roman"/>
              </w:rPr>
            </w:pPr>
            <w:r w:rsidRPr="00276F30">
              <w:rPr>
                <w:rFonts w:ascii="Times New Roman" w:hAnsi="Times New Roman" w:cs="Times New Roman"/>
              </w:rPr>
              <w:t>Manages the operational planning</w:t>
            </w:r>
            <w:r w:rsidR="00D92CB1">
              <w:rPr>
                <w:rFonts w:ascii="Times New Roman" w:hAnsi="Times New Roman" w:cs="Times New Roman"/>
              </w:rPr>
              <w:t xml:space="preserve"> and </w:t>
            </w:r>
            <w:r w:rsidRPr="00276F30">
              <w:rPr>
                <w:rFonts w:ascii="Times New Roman" w:hAnsi="Times New Roman" w:cs="Times New Roman"/>
              </w:rPr>
              <w:t>execution of a multifaceted program</w:t>
            </w:r>
            <w:r w:rsidR="00AD729C" w:rsidRPr="00276F30">
              <w:rPr>
                <w:rFonts w:ascii="Times New Roman" w:hAnsi="Times New Roman" w:cs="Times New Roman"/>
              </w:rPr>
              <w:t xml:space="preserve"> to assist with training and technical assistance activities of the </w:t>
            </w:r>
            <w:r w:rsidR="00D92CB1" w:rsidRPr="00D92CB1">
              <w:rPr>
                <w:rFonts w:ascii="Times New Roman" w:hAnsi="Times New Roman" w:cs="Times New Roman"/>
              </w:rPr>
              <w:t>Older Individuals who are Blind Technical Assistance Center (OIB-TAC)</w:t>
            </w:r>
            <w:r w:rsidR="00AD729C" w:rsidRPr="00276F30">
              <w:rPr>
                <w:rFonts w:ascii="Times New Roman" w:hAnsi="Times New Roman" w:cs="Times New Roman"/>
              </w:rPr>
              <w:t>, housed within the</w:t>
            </w:r>
            <w:r w:rsidR="00F40A80" w:rsidRPr="00276F30">
              <w:rPr>
                <w:rFonts w:ascii="Times New Roman" w:hAnsi="Times New Roman" w:cs="Times New Roman"/>
              </w:rPr>
              <w:t xml:space="preserve"> National Research and Training Center (</w:t>
            </w:r>
            <w:r w:rsidR="00AD729C" w:rsidRPr="00276F30">
              <w:rPr>
                <w:rFonts w:ascii="Times New Roman" w:hAnsi="Times New Roman" w:cs="Times New Roman"/>
              </w:rPr>
              <w:t>NRTC</w:t>
            </w:r>
            <w:r w:rsidR="00F40A80" w:rsidRPr="00276F30">
              <w:rPr>
                <w:rFonts w:ascii="Times New Roman" w:hAnsi="Times New Roman" w:cs="Times New Roman"/>
              </w:rPr>
              <w:t>)</w:t>
            </w:r>
            <w:r w:rsidR="00AD729C" w:rsidRPr="00276F30">
              <w:rPr>
                <w:rFonts w:ascii="Times New Roman" w:hAnsi="Times New Roman" w:cs="Times New Roman"/>
              </w:rPr>
              <w:t xml:space="preserve">. The target audiences of the OIB-TAC are older blind program administrators and direct service staff. The Program Manager is part of the training team and exercises considerable independence and technical judgment in performing duties. </w:t>
            </w:r>
            <w:r w:rsidR="00F40A80" w:rsidRPr="00276F30">
              <w:rPr>
                <w:rFonts w:ascii="Times New Roman" w:hAnsi="Times New Roman" w:cs="Times New Roman"/>
              </w:rPr>
              <w:t>R</w:t>
            </w:r>
            <w:r w:rsidR="00AD729C" w:rsidRPr="00276F30">
              <w:rPr>
                <w:rFonts w:ascii="Times New Roman" w:hAnsi="Times New Roman" w:cs="Times New Roman"/>
              </w:rPr>
              <w:t>emote work will be allowed</w:t>
            </w:r>
            <w:r w:rsidR="00F40A80" w:rsidRPr="00276F30">
              <w:rPr>
                <w:rFonts w:ascii="Times New Roman" w:hAnsi="Times New Roman" w:cs="Times New Roman"/>
              </w:rPr>
              <w:t xml:space="preserve"> due to the nature of the position</w:t>
            </w:r>
            <w:r w:rsidR="00AD729C" w:rsidRPr="00276F30">
              <w:rPr>
                <w:rFonts w:ascii="Times New Roman" w:hAnsi="Times New Roman" w:cs="Times New Roman"/>
              </w:rPr>
              <w:t xml:space="preserve">.  </w:t>
            </w:r>
          </w:p>
          <w:p w14:paraId="2CA6FC81" w14:textId="0FE90BA3" w:rsidR="000167B8" w:rsidRPr="00276F30" w:rsidRDefault="000167B8" w:rsidP="004D3D59">
            <w:pPr>
              <w:rPr>
                <w:rFonts w:ascii="Times New Roman" w:hAnsi="Times New Roman" w:cs="Times New Roman"/>
                <w:b/>
                <w:u w:val="single"/>
              </w:rPr>
            </w:pPr>
          </w:p>
        </w:tc>
      </w:tr>
      <w:tr w:rsidR="00853961" w:rsidRPr="00072F62" w14:paraId="0CAC2FA2" w14:textId="77777777" w:rsidTr="008F42B9">
        <w:tc>
          <w:tcPr>
            <w:tcW w:w="9540" w:type="dxa"/>
            <w:gridSpan w:val="4"/>
            <w:tcBorders>
              <w:top w:val="nil"/>
              <w:left w:val="nil"/>
              <w:bottom w:val="nil"/>
              <w:right w:val="nil"/>
            </w:tcBorders>
          </w:tcPr>
          <w:p w14:paraId="170A996A" w14:textId="77777777" w:rsidR="00853961" w:rsidRPr="00276F30" w:rsidRDefault="00853961">
            <w:pPr>
              <w:rPr>
                <w:rFonts w:ascii="Times New Roman" w:hAnsi="Times New Roman" w:cs="Times New Roman"/>
              </w:rPr>
            </w:pPr>
            <w:r w:rsidRPr="00276F30">
              <w:rPr>
                <w:rFonts w:ascii="Times New Roman" w:hAnsi="Times New Roman" w:cs="Times New Roman"/>
                <w:b/>
              </w:rPr>
              <w:t>Essential Duties and Responsibilities</w:t>
            </w:r>
          </w:p>
        </w:tc>
      </w:tr>
      <w:tr w:rsidR="000167B8" w:rsidRPr="00072F62" w14:paraId="05C0A183" w14:textId="77777777" w:rsidTr="008F42B9">
        <w:tc>
          <w:tcPr>
            <w:tcW w:w="9540" w:type="dxa"/>
            <w:gridSpan w:val="4"/>
            <w:tcBorders>
              <w:top w:val="nil"/>
              <w:left w:val="nil"/>
              <w:bottom w:val="nil"/>
              <w:right w:val="nil"/>
            </w:tcBorders>
          </w:tcPr>
          <w:p w14:paraId="22BA98CA" w14:textId="5745DB6E" w:rsidR="004D3D59" w:rsidRPr="00276F30" w:rsidRDefault="004D3D59" w:rsidP="004D3D59">
            <w:pPr>
              <w:rPr>
                <w:rFonts w:ascii="Times New Roman" w:hAnsi="Times New Roman" w:cs="Times New Roman"/>
              </w:rPr>
            </w:pPr>
            <w:r w:rsidRPr="00276F30">
              <w:rPr>
                <w:rFonts w:ascii="Times New Roman" w:hAnsi="Times New Roman" w:cs="Times New Roman"/>
              </w:rPr>
              <w:t xml:space="preserve">The primary responsibility of this position is to manage all carryforward OIB-TAC grant projects </w:t>
            </w:r>
            <w:r w:rsidR="00E56F25" w:rsidRPr="00276F30">
              <w:rPr>
                <w:rFonts w:ascii="Times New Roman" w:hAnsi="Times New Roman" w:cs="Times New Roman"/>
              </w:rPr>
              <w:t>from</w:t>
            </w:r>
            <w:r w:rsidRPr="00276F30">
              <w:rPr>
                <w:rFonts w:ascii="Times New Roman" w:hAnsi="Times New Roman" w:cs="Times New Roman"/>
              </w:rPr>
              <w:t xml:space="preserve"> October 2021 through September 2022, including all or some of the following major tasks:</w:t>
            </w:r>
          </w:p>
          <w:p w14:paraId="7D2FBCA4" w14:textId="5651FF43" w:rsidR="00F40A80" w:rsidRPr="00276F30" w:rsidRDefault="00F40A80" w:rsidP="004D3D59">
            <w:pPr>
              <w:pStyle w:val="ListParagraph"/>
              <w:numPr>
                <w:ilvl w:val="0"/>
                <w:numId w:val="4"/>
              </w:numPr>
              <w:rPr>
                <w:rFonts w:ascii="Times New Roman" w:hAnsi="Times New Roman" w:cs="Times New Roman"/>
              </w:rPr>
            </w:pPr>
            <w:r w:rsidRPr="00276F30">
              <w:rPr>
                <w:rFonts w:ascii="Times New Roman" w:hAnsi="Times New Roman" w:cs="Times New Roman"/>
              </w:rPr>
              <w:t>Assist with the selection of an external web designer vendor and work with them to update the Community of Practice (CoP) website to improve functionality and usability</w:t>
            </w:r>
          </w:p>
          <w:p w14:paraId="2B64E195" w14:textId="77777777" w:rsidR="00F40A80" w:rsidRPr="00276F30" w:rsidRDefault="00F40A80" w:rsidP="00F40A80">
            <w:pPr>
              <w:numPr>
                <w:ilvl w:val="0"/>
                <w:numId w:val="4"/>
              </w:numPr>
              <w:rPr>
                <w:rFonts w:ascii="Times New Roman" w:hAnsi="Times New Roman" w:cs="Times New Roman"/>
              </w:rPr>
            </w:pPr>
            <w:r w:rsidRPr="00276F30">
              <w:rPr>
                <w:rFonts w:ascii="Times New Roman" w:hAnsi="Times New Roman" w:cs="Times New Roman"/>
              </w:rPr>
              <w:t>Identify all resource materials needed for the CoP website</w:t>
            </w:r>
          </w:p>
          <w:p w14:paraId="582ECA4C" w14:textId="77777777" w:rsidR="00F40A80" w:rsidRPr="00276F30" w:rsidRDefault="00F40A80" w:rsidP="00F40A80">
            <w:pPr>
              <w:numPr>
                <w:ilvl w:val="1"/>
                <w:numId w:val="4"/>
              </w:numPr>
              <w:rPr>
                <w:rFonts w:ascii="Times New Roman" w:hAnsi="Times New Roman" w:cs="Times New Roman"/>
              </w:rPr>
            </w:pPr>
            <w:r w:rsidRPr="00276F30">
              <w:rPr>
                <w:rFonts w:ascii="Times New Roman" w:hAnsi="Times New Roman" w:cs="Times New Roman"/>
              </w:rPr>
              <w:t>Evaluate existing materials on the CoP website</w:t>
            </w:r>
          </w:p>
          <w:p w14:paraId="1613B628" w14:textId="77777777" w:rsidR="00F40A80" w:rsidRPr="00276F30" w:rsidRDefault="00F40A80" w:rsidP="00F40A80">
            <w:pPr>
              <w:numPr>
                <w:ilvl w:val="1"/>
                <w:numId w:val="4"/>
              </w:numPr>
              <w:rPr>
                <w:rFonts w:ascii="Times New Roman" w:hAnsi="Times New Roman" w:cs="Times New Roman"/>
              </w:rPr>
            </w:pPr>
            <w:r w:rsidRPr="00276F30">
              <w:rPr>
                <w:rFonts w:ascii="Times New Roman" w:hAnsi="Times New Roman" w:cs="Times New Roman"/>
              </w:rPr>
              <w:t>Search for needed new materials</w:t>
            </w:r>
          </w:p>
          <w:p w14:paraId="0D3FC944" w14:textId="77777777" w:rsidR="00F40A80" w:rsidRPr="00276F30" w:rsidRDefault="00F40A80" w:rsidP="00F40A80">
            <w:pPr>
              <w:numPr>
                <w:ilvl w:val="1"/>
                <w:numId w:val="4"/>
              </w:numPr>
              <w:rPr>
                <w:rFonts w:ascii="Times New Roman" w:hAnsi="Times New Roman" w:cs="Times New Roman"/>
              </w:rPr>
            </w:pPr>
            <w:r w:rsidRPr="00276F30">
              <w:rPr>
                <w:rFonts w:ascii="Times New Roman" w:hAnsi="Times New Roman" w:cs="Times New Roman"/>
              </w:rPr>
              <w:t>Obtain permission to post already existing materials</w:t>
            </w:r>
          </w:p>
          <w:p w14:paraId="6318FA09" w14:textId="77777777" w:rsidR="00F40A80" w:rsidRPr="00276F30" w:rsidRDefault="00F40A80" w:rsidP="00F40A80">
            <w:pPr>
              <w:numPr>
                <w:ilvl w:val="1"/>
                <w:numId w:val="4"/>
              </w:numPr>
              <w:rPr>
                <w:rFonts w:ascii="Times New Roman" w:hAnsi="Times New Roman" w:cs="Times New Roman"/>
              </w:rPr>
            </w:pPr>
            <w:r w:rsidRPr="00276F30">
              <w:rPr>
                <w:rFonts w:ascii="Times New Roman" w:hAnsi="Times New Roman" w:cs="Times New Roman"/>
              </w:rPr>
              <w:t>When needed material is not currently available, develop material or engage consultants to develop materials</w:t>
            </w:r>
          </w:p>
          <w:p w14:paraId="503D1E49" w14:textId="77777777" w:rsidR="00F40A80" w:rsidRPr="00276F30" w:rsidRDefault="00F40A80" w:rsidP="00F40A80">
            <w:pPr>
              <w:numPr>
                <w:ilvl w:val="0"/>
                <w:numId w:val="4"/>
              </w:numPr>
              <w:rPr>
                <w:rFonts w:ascii="Times New Roman" w:hAnsi="Times New Roman" w:cs="Times New Roman"/>
              </w:rPr>
            </w:pPr>
            <w:r w:rsidRPr="00276F30">
              <w:rPr>
                <w:rFonts w:ascii="Times New Roman" w:hAnsi="Times New Roman" w:cs="Times New Roman"/>
              </w:rPr>
              <w:t>Develop or oversee the development of five 1-hour online continuing education courses</w:t>
            </w:r>
          </w:p>
          <w:p w14:paraId="53BFA964" w14:textId="77777777" w:rsidR="00F40A80" w:rsidRPr="00276F30" w:rsidRDefault="00F40A80" w:rsidP="00F40A80">
            <w:pPr>
              <w:numPr>
                <w:ilvl w:val="0"/>
                <w:numId w:val="4"/>
              </w:numPr>
              <w:rPr>
                <w:rFonts w:ascii="Times New Roman" w:hAnsi="Times New Roman" w:cs="Times New Roman"/>
              </w:rPr>
            </w:pPr>
            <w:r w:rsidRPr="00276F30">
              <w:rPr>
                <w:rFonts w:ascii="Times New Roman" w:hAnsi="Times New Roman" w:cs="Times New Roman"/>
              </w:rPr>
              <w:t>Work with a consultant to develop promotional recruitment video for older blind rehabilitation profession</w:t>
            </w:r>
          </w:p>
          <w:p w14:paraId="7AD2371E" w14:textId="77777777" w:rsidR="00F40A80" w:rsidRPr="00276F30" w:rsidRDefault="00F40A80" w:rsidP="00F40A80">
            <w:pPr>
              <w:numPr>
                <w:ilvl w:val="0"/>
                <w:numId w:val="4"/>
              </w:numPr>
              <w:rPr>
                <w:rFonts w:ascii="Times New Roman" w:hAnsi="Times New Roman" w:cs="Times New Roman"/>
              </w:rPr>
            </w:pPr>
            <w:r w:rsidRPr="00276F30">
              <w:rPr>
                <w:rFonts w:ascii="Times New Roman" w:hAnsi="Times New Roman" w:cs="Times New Roman"/>
              </w:rPr>
              <w:t>Work with a consultant to launch and monitor/track a digital campaign that will target individuals who would benefit from participation in the OIB program</w:t>
            </w:r>
          </w:p>
          <w:p w14:paraId="6D997946" w14:textId="77777777" w:rsidR="00F40A80" w:rsidRPr="00276F30" w:rsidRDefault="00F40A80" w:rsidP="00F40A80">
            <w:pPr>
              <w:numPr>
                <w:ilvl w:val="0"/>
                <w:numId w:val="4"/>
              </w:numPr>
              <w:rPr>
                <w:rFonts w:ascii="Times New Roman" w:hAnsi="Times New Roman" w:cs="Times New Roman"/>
              </w:rPr>
            </w:pPr>
            <w:r w:rsidRPr="00276F30">
              <w:rPr>
                <w:rFonts w:ascii="Times New Roman" w:hAnsi="Times New Roman" w:cs="Times New Roman"/>
              </w:rPr>
              <w:t>Identify companies and get bids for the recording of Lessons for living in Spanish</w:t>
            </w:r>
          </w:p>
          <w:p w14:paraId="33CE6A8A" w14:textId="3262ECBD" w:rsidR="00F40A80" w:rsidRPr="00276F30" w:rsidRDefault="00F40A80" w:rsidP="00F40A80">
            <w:pPr>
              <w:numPr>
                <w:ilvl w:val="0"/>
                <w:numId w:val="4"/>
              </w:numPr>
              <w:rPr>
                <w:rFonts w:ascii="Times New Roman" w:hAnsi="Times New Roman" w:cs="Times New Roman"/>
              </w:rPr>
            </w:pPr>
            <w:r w:rsidRPr="00276F30">
              <w:rPr>
                <w:rFonts w:ascii="Times New Roman" w:hAnsi="Times New Roman" w:cs="Times New Roman"/>
              </w:rPr>
              <w:t xml:space="preserve">Identify a company to translate </w:t>
            </w:r>
            <w:proofErr w:type="spellStart"/>
            <w:r w:rsidRPr="00276F30">
              <w:rPr>
                <w:rFonts w:ascii="Times New Roman" w:hAnsi="Times New Roman" w:cs="Times New Roman"/>
              </w:rPr>
              <w:t>TimeToBeBold</w:t>
            </w:r>
            <w:proofErr w:type="spellEnd"/>
            <w:r w:rsidRPr="00276F30">
              <w:rPr>
                <w:rFonts w:ascii="Times New Roman" w:hAnsi="Times New Roman" w:cs="Times New Roman"/>
              </w:rPr>
              <w:t xml:space="preserve"> </w:t>
            </w:r>
            <w:r w:rsidR="00072F62" w:rsidRPr="00276F30">
              <w:rPr>
                <w:rFonts w:ascii="Times New Roman" w:hAnsi="Times New Roman" w:cs="Times New Roman"/>
              </w:rPr>
              <w:t xml:space="preserve">ad campaign </w:t>
            </w:r>
            <w:r w:rsidRPr="00276F30">
              <w:rPr>
                <w:rFonts w:ascii="Times New Roman" w:hAnsi="Times New Roman" w:cs="Times New Roman"/>
              </w:rPr>
              <w:t>print materials into Spanish</w:t>
            </w:r>
          </w:p>
          <w:p w14:paraId="10DA1092" w14:textId="1958F8E5" w:rsidR="00F40A80" w:rsidRPr="00276F30" w:rsidRDefault="00F40A80" w:rsidP="00F40A80">
            <w:pPr>
              <w:numPr>
                <w:ilvl w:val="0"/>
                <w:numId w:val="4"/>
              </w:numPr>
              <w:rPr>
                <w:rFonts w:ascii="Times New Roman" w:hAnsi="Times New Roman" w:cs="Times New Roman"/>
              </w:rPr>
            </w:pPr>
            <w:r w:rsidRPr="00276F30">
              <w:rPr>
                <w:rFonts w:ascii="Times New Roman" w:hAnsi="Times New Roman" w:cs="Times New Roman"/>
              </w:rPr>
              <w:t xml:space="preserve">Work with psa3 to promote the </w:t>
            </w:r>
            <w:proofErr w:type="spellStart"/>
            <w:r w:rsidRPr="00276F30">
              <w:rPr>
                <w:rFonts w:ascii="Times New Roman" w:hAnsi="Times New Roman" w:cs="Times New Roman"/>
              </w:rPr>
              <w:t>TimeToBeBold</w:t>
            </w:r>
            <w:proofErr w:type="spellEnd"/>
            <w:r w:rsidRPr="00276F30">
              <w:rPr>
                <w:rFonts w:ascii="Times New Roman" w:hAnsi="Times New Roman" w:cs="Times New Roman"/>
              </w:rPr>
              <w:t xml:space="preserve"> </w:t>
            </w:r>
            <w:r w:rsidR="00072F62" w:rsidRPr="00276F30">
              <w:rPr>
                <w:rFonts w:ascii="Times New Roman" w:hAnsi="Times New Roman" w:cs="Times New Roman"/>
              </w:rPr>
              <w:t xml:space="preserve">ad </w:t>
            </w:r>
            <w:r w:rsidRPr="00276F30">
              <w:rPr>
                <w:rFonts w:ascii="Times New Roman" w:hAnsi="Times New Roman" w:cs="Times New Roman"/>
              </w:rPr>
              <w:t>campaign</w:t>
            </w:r>
          </w:p>
          <w:p w14:paraId="18BA5BC0" w14:textId="77777777" w:rsidR="00F40A80" w:rsidRPr="00276F30" w:rsidRDefault="00F40A80" w:rsidP="00F40A80">
            <w:pPr>
              <w:numPr>
                <w:ilvl w:val="0"/>
                <w:numId w:val="4"/>
              </w:numPr>
              <w:rPr>
                <w:rFonts w:ascii="Times New Roman" w:hAnsi="Times New Roman" w:cs="Times New Roman"/>
              </w:rPr>
            </w:pPr>
            <w:r w:rsidRPr="00276F30">
              <w:rPr>
                <w:rFonts w:ascii="Times New Roman" w:hAnsi="Times New Roman" w:cs="Times New Roman"/>
              </w:rPr>
              <w:t>Oversee the work of consultants for these projects, providing feedback and guidance as needed</w:t>
            </w:r>
          </w:p>
          <w:p w14:paraId="405E9CC2" w14:textId="77777777" w:rsidR="00F40A80" w:rsidRPr="00276F30" w:rsidRDefault="00F40A80" w:rsidP="00F40A80">
            <w:pPr>
              <w:numPr>
                <w:ilvl w:val="0"/>
                <w:numId w:val="4"/>
              </w:numPr>
              <w:rPr>
                <w:rFonts w:ascii="Times New Roman" w:hAnsi="Times New Roman" w:cs="Times New Roman"/>
              </w:rPr>
            </w:pPr>
            <w:r w:rsidRPr="00276F30">
              <w:rPr>
                <w:rFonts w:ascii="Times New Roman" w:hAnsi="Times New Roman" w:cs="Times New Roman"/>
              </w:rPr>
              <w:t>Provide updates on these activities at weekly and monthly staff meetings and for the quarterly and annual reports</w:t>
            </w:r>
          </w:p>
          <w:p w14:paraId="07669722" w14:textId="12AECA57" w:rsidR="000167B8" w:rsidRPr="00276F30" w:rsidRDefault="00AF1305" w:rsidP="00F40A80">
            <w:pPr>
              <w:numPr>
                <w:ilvl w:val="0"/>
                <w:numId w:val="4"/>
              </w:numPr>
              <w:spacing w:before="100" w:beforeAutospacing="1" w:after="100" w:afterAutospacing="1"/>
              <w:rPr>
                <w:rFonts w:ascii="Times New Roman" w:hAnsi="Times New Roman" w:cs="Times New Roman"/>
              </w:rPr>
            </w:pPr>
            <w:r w:rsidRPr="00276F30">
              <w:rPr>
                <w:rFonts w:ascii="Times New Roman" w:hAnsi="Times New Roman" w:cs="Times New Roman"/>
              </w:rPr>
              <w:t xml:space="preserve">Perform miscellaneous job-related duties as assigned </w:t>
            </w:r>
          </w:p>
        </w:tc>
      </w:tr>
      <w:tr w:rsidR="00853961" w:rsidRPr="00072F62" w14:paraId="23A01294" w14:textId="77777777" w:rsidTr="008F42B9">
        <w:tc>
          <w:tcPr>
            <w:tcW w:w="9540" w:type="dxa"/>
            <w:gridSpan w:val="4"/>
            <w:tcBorders>
              <w:top w:val="nil"/>
              <w:left w:val="nil"/>
              <w:bottom w:val="nil"/>
              <w:right w:val="nil"/>
            </w:tcBorders>
          </w:tcPr>
          <w:p w14:paraId="0FDB0542" w14:textId="77777777" w:rsidR="00276F30" w:rsidRDefault="00276F30">
            <w:pPr>
              <w:rPr>
                <w:rFonts w:ascii="Times New Roman" w:hAnsi="Times New Roman" w:cs="Times New Roman"/>
                <w:b/>
              </w:rPr>
            </w:pPr>
          </w:p>
          <w:p w14:paraId="7BD7DF57" w14:textId="573E65FA" w:rsidR="00853961" w:rsidRPr="00276F30" w:rsidRDefault="00853961">
            <w:pPr>
              <w:rPr>
                <w:rFonts w:ascii="Times New Roman" w:hAnsi="Times New Roman" w:cs="Times New Roman"/>
              </w:rPr>
            </w:pPr>
            <w:r w:rsidRPr="00276F30">
              <w:rPr>
                <w:rFonts w:ascii="Times New Roman" w:hAnsi="Times New Roman" w:cs="Times New Roman"/>
                <w:b/>
              </w:rPr>
              <w:t>Supervisory Responsibility</w:t>
            </w:r>
          </w:p>
        </w:tc>
      </w:tr>
      <w:tr w:rsidR="00B12964" w:rsidRPr="00072F62" w14:paraId="3C9247FC" w14:textId="77777777" w:rsidTr="008F42B9">
        <w:tc>
          <w:tcPr>
            <w:tcW w:w="9540" w:type="dxa"/>
            <w:gridSpan w:val="4"/>
            <w:tcBorders>
              <w:top w:val="nil"/>
              <w:left w:val="nil"/>
              <w:bottom w:val="nil"/>
              <w:right w:val="nil"/>
            </w:tcBorders>
          </w:tcPr>
          <w:p w14:paraId="4EF588EA" w14:textId="4C5692C1" w:rsidR="00B12964" w:rsidRPr="00276F30" w:rsidRDefault="00AF1305" w:rsidP="00AF1305">
            <w:pPr>
              <w:autoSpaceDE w:val="0"/>
              <w:autoSpaceDN w:val="0"/>
              <w:adjustRightInd w:val="0"/>
              <w:rPr>
                <w:rFonts w:ascii="Times New Roman" w:hAnsi="Times New Roman" w:cs="Times New Roman"/>
              </w:rPr>
            </w:pPr>
            <w:r w:rsidRPr="00276F30">
              <w:rPr>
                <w:rFonts w:ascii="Times New Roman" w:hAnsi="Times New Roman" w:cs="Times New Roman"/>
              </w:rPr>
              <w:t>May be responsible for training, assisting</w:t>
            </w:r>
            <w:r w:rsidR="007B3CB2" w:rsidRPr="00276F30">
              <w:rPr>
                <w:rFonts w:ascii="Times New Roman" w:hAnsi="Times New Roman" w:cs="Times New Roman"/>
              </w:rPr>
              <w:t>,</w:t>
            </w:r>
            <w:r w:rsidRPr="00276F30">
              <w:rPr>
                <w:rFonts w:ascii="Times New Roman" w:hAnsi="Times New Roman" w:cs="Times New Roman"/>
              </w:rPr>
              <w:t xml:space="preserve"> or assigning tasks to others. </w:t>
            </w:r>
          </w:p>
        </w:tc>
      </w:tr>
      <w:tr w:rsidR="000167B8" w:rsidRPr="00072F62" w14:paraId="02E6D41C" w14:textId="77777777" w:rsidTr="008F42B9">
        <w:tc>
          <w:tcPr>
            <w:tcW w:w="9540" w:type="dxa"/>
            <w:gridSpan w:val="4"/>
            <w:tcBorders>
              <w:top w:val="nil"/>
              <w:left w:val="nil"/>
              <w:bottom w:val="nil"/>
              <w:right w:val="nil"/>
            </w:tcBorders>
          </w:tcPr>
          <w:p w14:paraId="304D7A51" w14:textId="77777777" w:rsidR="000167B8" w:rsidRDefault="000167B8">
            <w:pPr>
              <w:rPr>
                <w:rFonts w:ascii="Times New Roman" w:hAnsi="Times New Roman" w:cs="Times New Roman"/>
              </w:rPr>
            </w:pPr>
          </w:p>
          <w:p w14:paraId="52E05341" w14:textId="60657BDB" w:rsidR="00276F30" w:rsidRPr="00276F30" w:rsidRDefault="00276F30">
            <w:pPr>
              <w:rPr>
                <w:rFonts w:ascii="Times New Roman" w:hAnsi="Times New Roman" w:cs="Times New Roman"/>
              </w:rPr>
            </w:pPr>
          </w:p>
        </w:tc>
      </w:tr>
      <w:tr w:rsidR="00344107" w:rsidRPr="00072F62" w14:paraId="51A5445B" w14:textId="77777777" w:rsidTr="008F42B9">
        <w:tc>
          <w:tcPr>
            <w:tcW w:w="9540" w:type="dxa"/>
            <w:gridSpan w:val="4"/>
            <w:tcBorders>
              <w:top w:val="nil"/>
              <w:left w:val="nil"/>
              <w:bottom w:val="nil"/>
              <w:right w:val="nil"/>
            </w:tcBorders>
          </w:tcPr>
          <w:p w14:paraId="75E1170E" w14:textId="77777777" w:rsidR="00344107" w:rsidRDefault="00344107">
            <w:pPr>
              <w:rPr>
                <w:rFonts w:ascii="Times New Roman" w:hAnsi="Times New Roman" w:cs="Times New Roman"/>
                <w:i/>
              </w:rPr>
            </w:pPr>
            <w:r w:rsidRPr="00276F30">
              <w:rPr>
                <w:rFonts w:ascii="Times New Roman" w:hAnsi="Times New Roman" w:cs="Times New Roman"/>
                <w:i/>
              </w:rPr>
              <w:t>The above essential duties are representative of major duties of positions in this position.  Specific duties and responsibilities may vary based upon departmental needs.  Other duties may be assigned to the above consistent with the knowledge, skills</w:t>
            </w:r>
            <w:r w:rsidR="00E56F25" w:rsidRPr="00276F30">
              <w:rPr>
                <w:rFonts w:ascii="Times New Roman" w:hAnsi="Times New Roman" w:cs="Times New Roman"/>
                <w:i/>
              </w:rPr>
              <w:t>,</w:t>
            </w:r>
            <w:r w:rsidRPr="00276F30">
              <w:rPr>
                <w:rFonts w:ascii="Times New Roman" w:hAnsi="Times New Roman" w:cs="Times New Roman"/>
                <w:i/>
              </w:rPr>
              <w:t xml:space="preserve"> and abilities required for the job.  Not all the duties may be assigned to a position.</w:t>
            </w:r>
          </w:p>
          <w:p w14:paraId="6C63F46F" w14:textId="58C0C20B" w:rsidR="00276F30" w:rsidRPr="00276F30" w:rsidRDefault="00276F30">
            <w:pPr>
              <w:rPr>
                <w:rFonts w:ascii="Times New Roman" w:hAnsi="Times New Roman" w:cs="Times New Roman"/>
              </w:rPr>
            </w:pPr>
          </w:p>
        </w:tc>
      </w:tr>
      <w:tr w:rsidR="00344107" w:rsidRPr="00072F62" w14:paraId="3CDEF135" w14:textId="77777777" w:rsidTr="008F42B9">
        <w:tc>
          <w:tcPr>
            <w:tcW w:w="9540" w:type="dxa"/>
            <w:gridSpan w:val="4"/>
            <w:tcBorders>
              <w:top w:val="nil"/>
              <w:left w:val="nil"/>
              <w:bottom w:val="nil"/>
              <w:right w:val="nil"/>
            </w:tcBorders>
          </w:tcPr>
          <w:p w14:paraId="4C3C358B" w14:textId="77777777" w:rsidR="00344107" w:rsidRPr="00276F30" w:rsidRDefault="00344107">
            <w:pPr>
              <w:rPr>
                <w:rFonts w:ascii="Times New Roman" w:hAnsi="Times New Roman" w:cs="Times New Roman"/>
              </w:rPr>
            </w:pPr>
          </w:p>
        </w:tc>
      </w:tr>
      <w:tr w:rsidR="00344107" w:rsidRPr="00072F62" w14:paraId="3B9B4CAA" w14:textId="77777777" w:rsidTr="008F42B9">
        <w:tc>
          <w:tcPr>
            <w:tcW w:w="9540" w:type="dxa"/>
            <w:gridSpan w:val="4"/>
            <w:tcBorders>
              <w:top w:val="nil"/>
              <w:left w:val="nil"/>
              <w:bottom w:val="nil"/>
              <w:right w:val="nil"/>
            </w:tcBorders>
          </w:tcPr>
          <w:p w14:paraId="4FD864AE" w14:textId="77777777" w:rsidR="00344107" w:rsidRPr="00276F30" w:rsidRDefault="00344107">
            <w:pPr>
              <w:rPr>
                <w:rFonts w:ascii="Times New Roman" w:hAnsi="Times New Roman" w:cs="Times New Roman"/>
                <w:b/>
              </w:rPr>
            </w:pPr>
            <w:r w:rsidRPr="00276F30">
              <w:rPr>
                <w:rFonts w:ascii="Times New Roman" w:hAnsi="Times New Roman" w:cs="Times New Roman"/>
                <w:b/>
              </w:rPr>
              <w:t>Minimum Required Education and Experience</w:t>
            </w:r>
          </w:p>
        </w:tc>
      </w:tr>
      <w:tr w:rsidR="00344107" w:rsidRPr="00072F62" w14:paraId="24C30B82" w14:textId="77777777" w:rsidTr="008F42B9">
        <w:tc>
          <w:tcPr>
            <w:tcW w:w="3285" w:type="dxa"/>
            <w:gridSpan w:val="2"/>
            <w:tcBorders>
              <w:top w:val="nil"/>
              <w:left w:val="nil"/>
              <w:bottom w:val="nil"/>
              <w:right w:val="nil"/>
            </w:tcBorders>
          </w:tcPr>
          <w:p w14:paraId="4FD8ED59" w14:textId="77777777" w:rsidR="00344107" w:rsidRPr="00276F30" w:rsidRDefault="00344107">
            <w:pPr>
              <w:rPr>
                <w:rFonts w:ascii="Times New Roman" w:hAnsi="Times New Roman" w:cs="Times New Roman"/>
                <w:b/>
              </w:rPr>
            </w:pPr>
          </w:p>
        </w:tc>
        <w:tc>
          <w:tcPr>
            <w:tcW w:w="3099" w:type="dxa"/>
            <w:tcBorders>
              <w:top w:val="nil"/>
              <w:left w:val="nil"/>
              <w:bottom w:val="single" w:sz="4" w:space="0" w:color="auto"/>
              <w:right w:val="nil"/>
            </w:tcBorders>
          </w:tcPr>
          <w:p w14:paraId="50165622" w14:textId="77777777" w:rsidR="00344107" w:rsidRPr="00276F30" w:rsidRDefault="00344107" w:rsidP="00344107">
            <w:pPr>
              <w:jc w:val="center"/>
              <w:rPr>
                <w:rFonts w:ascii="Times New Roman" w:hAnsi="Times New Roman" w:cs="Times New Roman"/>
                <w:b/>
              </w:rPr>
            </w:pPr>
            <w:r w:rsidRPr="00276F30">
              <w:rPr>
                <w:rFonts w:ascii="Times New Roman" w:hAnsi="Times New Roman" w:cs="Times New Roman"/>
                <w:b/>
              </w:rPr>
              <w:t>Minimum</w:t>
            </w:r>
          </w:p>
        </w:tc>
        <w:tc>
          <w:tcPr>
            <w:tcW w:w="3156" w:type="dxa"/>
            <w:tcBorders>
              <w:top w:val="nil"/>
              <w:left w:val="nil"/>
              <w:bottom w:val="single" w:sz="4" w:space="0" w:color="auto"/>
              <w:right w:val="nil"/>
            </w:tcBorders>
          </w:tcPr>
          <w:p w14:paraId="03F33849" w14:textId="77777777" w:rsidR="00344107" w:rsidRPr="00276F30" w:rsidRDefault="00344107" w:rsidP="00344107">
            <w:pPr>
              <w:jc w:val="center"/>
              <w:rPr>
                <w:rFonts w:ascii="Times New Roman" w:hAnsi="Times New Roman" w:cs="Times New Roman"/>
                <w:b/>
              </w:rPr>
            </w:pPr>
            <w:r w:rsidRPr="00276F30">
              <w:rPr>
                <w:rFonts w:ascii="Times New Roman" w:hAnsi="Times New Roman" w:cs="Times New Roman"/>
                <w:b/>
              </w:rPr>
              <w:t>Focus</w:t>
            </w:r>
          </w:p>
        </w:tc>
      </w:tr>
      <w:tr w:rsidR="00344107" w:rsidRPr="00072F62" w14:paraId="5A55C843" w14:textId="77777777" w:rsidTr="008F42B9">
        <w:tc>
          <w:tcPr>
            <w:tcW w:w="3285" w:type="dxa"/>
            <w:gridSpan w:val="2"/>
            <w:tcBorders>
              <w:top w:val="nil"/>
              <w:left w:val="nil"/>
              <w:bottom w:val="nil"/>
              <w:right w:val="nil"/>
            </w:tcBorders>
          </w:tcPr>
          <w:p w14:paraId="699D3C89" w14:textId="77777777" w:rsidR="00344107" w:rsidRPr="00276F30" w:rsidRDefault="00344107">
            <w:pPr>
              <w:rPr>
                <w:rFonts w:ascii="Times New Roman" w:hAnsi="Times New Roman" w:cs="Times New Roman"/>
                <w:b/>
              </w:rPr>
            </w:pPr>
            <w:r w:rsidRPr="00276F30">
              <w:rPr>
                <w:rFonts w:ascii="Times New Roman" w:hAnsi="Times New Roman" w:cs="Times New Roman"/>
                <w:b/>
              </w:rPr>
              <w:t>Education</w:t>
            </w:r>
          </w:p>
        </w:tc>
        <w:tc>
          <w:tcPr>
            <w:tcW w:w="3099" w:type="dxa"/>
            <w:tcBorders>
              <w:top w:val="nil"/>
              <w:left w:val="nil"/>
              <w:bottom w:val="nil"/>
              <w:right w:val="nil"/>
            </w:tcBorders>
          </w:tcPr>
          <w:p w14:paraId="50284A75" w14:textId="66AF2104" w:rsidR="00344107" w:rsidRPr="00276F30" w:rsidRDefault="00C32F80" w:rsidP="00B12964">
            <w:pPr>
              <w:rPr>
                <w:rFonts w:ascii="Times New Roman" w:hAnsi="Times New Roman" w:cs="Times New Roman"/>
              </w:rPr>
            </w:pPr>
            <w:r w:rsidRPr="00276F30">
              <w:rPr>
                <w:rFonts w:ascii="Times New Roman" w:hAnsi="Times New Roman" w:cs="Times New Roman"/>
              </w:rPr>
              <w:t>Ba</w:t>
            </w:r>
            <w:r w:rsidR="00AF1305" w:rsidRPr="00276F30">
              <w:rPr>
                <w:rFonts w:ascii="Times New Roman" w:hAnsi="Times New Roman" w:cs="Times New Roman"/>
              </w:rPr>
              <w:t>chelor’s degree</w:t>
            </w:r>
          </w:p>
        </w:tc>
        <w:tc>
          <w:tcPr>
            <w:tcW w:w="3156" w:type="dxa"/>
            <w:tcBorders>
              <w:top w:val="nil"/>
              <w:left w:val="nil"/>
              <w:bottom w:val="nil"/>
              <w:right w:val="nil"/>
            </w:tcBorders>
          </w:tcPr>
          <w:p w14:paraId="34BD398E" w14:textId="67AF24A5" w:rsidR="00344107" w:rsidRPr="00276F30" w:rsidRDefault="000E7091" w:rsidP="00B12964">
            <w:pPr>
              <w:rPr>
                <w:rFonts w:ascii="Times New Roman" w:hAnsi="Times New Roman" w:cs="Times New Roman"/>
              </w:rPr>
            </w:pPr>
            <w:r w:rsidRPr="00276F30">
              <w:rPr>
                <w:rFonts w:ascii="Times New Roman" w:hAnsi="Times New Roman" w:cs="Times New Roman"/>
              </w:rPr>
              <w:t>Rehabilitation Counseling, Gerontology, Vision Rehabilitation Therapy/Rehabilitation Teaching, Orientation &amp; Mobility, or r</w:t>
            </w:r>
            <w:r w:rsidR="00AF1305" w:rsidRPr="00276F30">
              <w:rPr>
                <w:rFonts w:ascii="Times New Roman" w:hAnsi="Times New Roman" w:cs="Times New Roman"/>
              </w:rPr>
              <w:t>elated field</w:t>
            </w:r>
          </w:p>
        </w:tc>
      </w:tr>
      <w:tr w:rsidR="00B12964" w:rsidRPr="00072F62" w14:paraId="410F37F2" w14:textId="77777777" w:rsidTr="008F42B9">
        <w:tc>
          <w:tcPr>
            <w:tcW w:w="3285" w:type="dxa"/>
            <w:gridSpan w:val="2"/>
            <w:tcBorders>
              <w:top w:val="nil"/>
              <w:left w:val="nil"/>
              <w:bottom w:val="nil"/>
              <w:right w:val="nil"/>
            </w:tcBorders>
          </w:tcPr>
          <w:p w14:paraId="27F09DB7" w14:textId="77777777" w:rsidR="00B12964" w:rsidRPr="00276F30" w:rsidRDefault="00B12964">
            <w:pPr>
              <w:rPr>
                <w:rFonts w:ascii="Times New Roman" w:hAnsi="Times New Roman" w:cs="Times New Roman"/>
                <w:b/>
              </w:rPr>
            </w:pPr>
          </w:p>
        </w:tc>
        <w:tc>
          <w:tcPr>
            <w:tcW w:w="3099" w:type="dxa"/>
            <w:tcBorders>
              <w:top w:val="nil"/>
              <w:left w:val="nil"/>
              <w:bottom w:val="nil"/>
              <w:right w:val="nil"/>
            </w:tcBorders>
          </w:tcPr>
          <w:p w14:paraId="54DF341F" w14:textId="77777777" w:rsidR="00B12964" w:rsidRPr="00276F30" w:rsidRDefault="00B12964" w:rsidP="00B12964">
            <w:pPr>
              <w:rPr>
                <w:rFonts w:ascii="Times New Roman" w:hAnsi="Times New Roman" w:cs="Times New Roman"/>
              </w:rPr>
            </w:pPr>
          </w:p>
        </w:tc>
        <w:tc>
          <w:tcPr>
            <w:tcW w:w="3156" w:type="dxa"/>
            <w:tcBorders>
              <w:top w:val="nil"/>
              <w:left w:val="nil"/>
              <w:bottom w:val="nil"/>
              <w:right w:val="nil"/>
            </w:tcBorders>
          </w:tcPr>
          <w:p w14:paraId="11DF5D69" w14:textId="77777777" w:rsidR="00B12964" w:rsidRPr="00276F30" w:rsidRDefault="00B12964" w:rsidP="00344107">
            <w:pPr>
              <w:jc w:val="center"/>
              <w:rPr>
                <w:rFonts w:ascii="Times New Roman" w:hAnsi="Times New Roman" w:cs="Times New Roman"/>
                <w:b/>
              </w:rPr>
            </w:pPr>
          </w:p>
        </w:tc>
      </w:tr>
      <w:tr w:rsidR="00344107" w:rsidRPr="00072F62" w14:paraId="6D41EF2F" w14:textId="77777777" w:rsidTr="008F42B9">
        <w:tc>
          <w:tcPr>
            <w:tcW w:w="3285" w:type="dxa"/>
            <w:gridSpan w:val="2"/>
            <w:tcBorders>
              <w:top w:val="nil"/>
              <w:left w:val="nil"/>
              <w:bottom w:val="nil"/>
              <w:right w:val="nil"/>
            </w:tcBorders>
          </w:tcPr>
          <w:p w14:paraId="7FE21E98" w14:textId="77777777" w:rsidR="00344107" w:rsidRPr="00276F30" w:rsidRDefault="00344107">
            <w:pPr>
              <w:rPr>
                <w:rFonts w:ascii="Times New Roman" w:hAnsi="Times New Roman" w:cs="Times New Roman"/>
                <w:b/>
              </w:rPr>
            </w:pPr>
            <w:r w:rsidRPr="00276F30">
              <w:rPr>
                <w:rFonts w:ascii="Times New Roman" w:hAnsi="Times New Roman" w:cs="Times New Roman"/>
                <w:b/>
              </w:rPr>
              <w:t>Experience (yrs.)</w:t>
            </w:r>
          </w:p>
        </w:tc>
        <w:tc>
          <w:tcPr>
            <w:tcW w:w="3099" w:type="dxa"/>
            <w:tcBorders>
              <w:top w:val="nil"/>
              <w:left w:val="nil"/>
              <w:bottom w:val="nil"/>
              <w:right w:val="nil"/>
            </w:tcBorders>
          </w:tcPr>
          <w:p w14:paraId="20BCABB3" w14:textId="77777777" w:rsidR="00344107" w:rsidRPr="00276F30" w:rsidRDefault="00B76CB8" w:rsidP="00B12964">
            <w:pPr>
              <w:rPr>
                <w:rFonts w:ascii="Times New Roman" w:hAnsi="Times New Roman" w:cs="Times New Roman"/>
              </w:rPr>
            </w:pPr>
            <w:r w:rsidRPr="00276F30">
              <w:rPr>
                <w:rFonts w:ascii="Times New Roman" w:hAnsi="Times New Roman" w:cs="Times New Roman"/>
              </w:rPr>
              <w:t>Three years</w:t>
            </w:r>
          </w:p>
        </w:tc>
        <w:tc>
          <w:tcPr>
            <w:tcW w:w="3156" w:type="dxa"/>
            <w:tcBorders>
              <w:top w:val="nil"/>
              <w:left w:val="nil"/>
              <w:bottom w:val="nil"/>
              <w:right w:val="nil"/>
            </w:tcBorders>
          </w:tcPr>
          <w:p w14:paraId="0113BCE3" w14:textId="4F9FBF9F" w:rsidR="00344107" w:rsidRPr="00276F30" w:rsidRDefault="00B76CB8" w:rsidP="00B12964">
            <w:pPr>
              <w:rPr>
                <w:rFonts w:ascii="Times New Roman" w:hAnsi="Times New Roman" w:cs="Times New Roman"/>
              </w:rPr>
            </w:pPr>
            <w:r w:rsidRPr="00276F30">
              <w:rPr>
                <w:rFonts w:ascii="Times New Roman" w:hAnsi="Times New Roman" w:cs="Times New Roman"/>
              </w:rPr>
              <w:t>Directly related to the job duties and responsibilities specified</w:t>
            </w:r>
          </w:p>
        </w:tc>
      </w:tr>
      <w:tr w:rsidR="00AE4E69" w:rsidRPr="00072F62" w14:paraId="4A3C7FA5" w14:textId="77777777" w:rsidTr="008F42B9">
        <w:tc>
          <w:tcPr>
            <w:tcW w:w="9540" w:type="dxa"/>
            <w:gridSpan w:val="4"/>
            <w:tcBorders>
              <w:top w:val="nil"/>
              <w:left w:val="nil"/>
              <w:bottom w:val="nil"/>
              <w:right w:val="nil"/>
            </w:tcBorders>
          </w:tcPr>
          <w:p w14:paraId="2875CCBF" w14:textId="77777777" w:rsidR="00AE4E69" w:rsidRPr="00276F30" w:rsidRDefault="00AE4E69" w:rsidP="00AE4E69">
            <w:pPr>
              <w:rPr>
                <w:rFonts w:ascii="Times New Roman" w:hAnsi="Times New Roman" w:cs="Times New Roman"/>
                <w:b/>
              </w:rPr>
            </w:pPr>
          </w:p>
        </w:tc>
      </w:tr>
      <w:tr w:rsidR="00AE4E69" w:rsidRPr="00072F62" w14:paraId="42A068E7" w14:textId="77777777" w:rsidTr="008F42B9">
        <w:tc>
          <w:tcPr>
            <w:tcW w:w="9540" w:type="dxa"/>
            <w:gridSpan w:val="4"/>
            <w:tcBorders>
              <w:top w:val="nil"/>
              <w:left w:val="nil"/>
              <w:bottom w:val="nil"/>
              <w:right w:val="nil"/>
            </w:tcBorders>
          </w:tcPr>
          <w:p w14:paraId="5E46482E" w14:textId="77777777" w:rsidR="000E7091" w:rsidRPr="00276F30" w:rsidRDefault="000E7091" w:rsidP="00AE4E69">
            <w:pPr>
              <w:rPr>
                <w:rFonts w:ascii="Times New Roman" w:hAnsi="Times New Roman" w:cs="Times New Roman"/>
                <w:b/>
              </w:rPr>
            </w:pPr>
            <w:r w:rsidRPr="00276F30">
              <w:rPr>
                <w:rFonts w:ascii="Times New Roman" w:hAnsi="Times New Roman" w:cs="Times New Roman"/>
                <w:b/>
              </w:rPr>
              <w:t>Preferred Qualifications:</w:t>
            </w:r>
          </w:p>
          <w:p w14:paraId="7FCD0169" w14:textId="49F4FDFC" w:rsidR="000E7091" w:rsidRPr="00276F30" w:rsidRDefault="000E7091" w:rsidP="00620733">
            <w:pPr>
              <w:pStyle w:val="ListParagraph"/>
              <w:numPr>
                <w:ilvl w:val="0"/>
                <w:numId w:val="7"/>
              </w:numPr>
              <w:rPr>
                <w:rFonts w:ascii="Times New Roman" w:hAnsi="Times New Roman" w:cs="Times New Roman"/>
                <w:bCs/>
              </w:rPr>
            </w:pPr>
            <w:r w:rsidRPr="00276F30">
              <w:rPr>
                <w:rFonts w:ascii="Times New Roman" w:hAnsi="Times New Roman" w:cs="Times New Roman"/>
                <w:bCs/>
              </w:rPr>
              <w:t>Master’s degree in Rehabilitation Counseling, Gerontology, Vision Rehabilitation Therapy/Rehabilitation Teaching, Orientation &amp; Mobility, or a related field strongly preferred</w:t>
            </w:r>
          </w:p>
          <w:p w14:paraId="30CC9854" w14:textId="44BE7469" w:rsidR="000E7091" w:rsidRPr="00276F30" w:rsidRDefault="000E7091" w:rsidP="00620733">
            <w:pPr>
              <w:pStyle w:val="ListParagraph"/>
              <w:numPr>
                <w:ilvl w:val="0"/>
                <w:numId w:val="7"/>
              </w:numPr>
              <w:rPr>
                <w:rFonts w:ascii="Times New Roman" w:hAnsi="Times New Roman" w:cs="Times New Roman"/>
                <w:bCs/>
              </w:rPr>
            </w:pPr>
            <w:r w:rsidRPr="00276F30">
              <w:rPr>
                <w:rFonts w:ascii="Times New Roman" w:hAnsi="Times New Roman" w:cs="Times New Roman"/>
                <w:bCs/>
              </w:rPr>
              <w:t>Certification credentials/licensure in at least one rehabilitation-related area</w:t>
            </w:r>
          </w:p>
          <w:p w14:paraId="25CCA39F" w14:textId="3B96FC5E" w:rsidR="000E7091" w:rsidRPr="00276F30" w:rsidRDefault="000E7091" w:rsidP="00620733">
            <w:pPr>
              <w:pStyle w:val="ListParagraph"/>
              <w:numPr>
                <w:ilvl w:val="0"/>
                <w:numId w:val="7"/>
              </w:numPr>
              <w:rPr>
                <w:rFonts w:ascii="Times New Roman" w:hAnsi="Times New Roman" w:cs="Times New Roman"/>
                <w:b/>
              </w:rPr>
            </w:pPr>
            <w:r w:rsidRPr="00276F30">
              <w:rPr>
                <w:rFonts w:ascii="Times New Roman" w:hAnsi="Times New Roman" w:cs="Times New Roman"/>
                <w:bCs/>
              </w:rPr>
              <w:t>Experience working with seniors with vision loss</w:t>
            </w:r>
          </w:p>
          <w:p w14:paraId="36099D58" w14:textId="3E872907" w:rsidR="00620733" w:rsidRPr="00276F30" w:rsidRDefault="00620733" w:rsidP="00620733">
            <w:pPr>
              <w:numPr>
                <w:ilvl w:val="0"/>
                <w:numId w:val="7"/>
              </w:numPr>
              <w:rPr>
                <w:rFonts w:ascii="Times New Roman" w:hAnsi="Times New Roman" w:cs="Times New Roman"/>
              </w:rPr>
            </w:pPr>
            <w:r w:rsidRPr="00276F30">
              <w:rPr>
                <w:rFonts w:ascii="Times New Roman" w:hAnsi="Times New Roman" w:cs="Times New Roman"/>
              </w:rPr>
              <w:t>Knowledge and experience in the use of current/emerging assistive technology used by the visually impaired</w:t>
            </w:r>
          </w:p>
          <w:p w14:paraId="2A5C67DF" w14:textId="29E60FD0" w:rsidR="00620733" w:rsidRPr="00276F30" w:rsidRDefault="00620733" w:rsidP="00620733">
            <w:pPr>
              <w:pStyle w:val="ListParagraph"/>
              <w:rPr>
                <w:rFonts w:ascii="Times New Roman" w:hAnsi="Times New Roman" w:cs="Times New Roman"/>
                <w:b/>
              </w:rPr>
            </w:pPr>
          </w:p>
          <w:p w14:paraId="0DF9C8FE" w14:textId="623DCB75" w:rsidR="00AE4E69" w:rsidRPr="00276F30" w:rsidRDefault="00AE4E69" w:rsidP="00AE4E69">
            <w:pPr>
              <w:rPr>
                <w:rFonts w:ascii="Times New Roman" w:hAnsi="Times New Roman" w:cs="Times New Roman"/>
                <w:b/>
              </w:rPr>
            </w:pPr>
            <w:r w:rsidRPr="00276F30">
              <w:rPr>
                <w:rFonts w:ascii="Times New Roman" w:hAnsi="Times New Roman" w:cs="Times New Roman"/>
                <w:b/>
              </w:rPr>
              <w:t>Knowledge, Skills</w:t>
            </w:r>
            <w:r w:rsidR="00E56F25" w:rsidRPr="00276F30">
              <w:rPr>
                <w:rFonts w:ascii="Times New Roman" w:hAnsi="Times New Roman" w:cs="Times New Roman"/>
                <w:b/>
              </w:rPr>
              <w:t>,</w:t>
            </w:r>
            <w:r w:rsidRPr="00276F30">
              <w:rPr>
                <w:rFonts w:ascii="Times New Roman" w:hAnsi="Times New Roman" w:cs="Times New Roman"/>
                <w:b/>
              </w:rPr>
              <w:t xml:space="preserve"> and Abilities:</w:t>
            </w:r>
          </w:p>
        </w:tc>
      </w:tr>
      <w:tr w:rsidR="00AE4E69" w:rsidRPr="00072F62" w14:paraId="7544DD78" w14:textId="77777777" w:rsidTr="008F42B9">
        <w:tc>
          <w:tcPr>
            <w:tcW w:w="9540" w:type="dxa"/>
            <w:gridSpan w:val="4"/>
            <w:tcBorders>
              <w:top w:val="nil"/>
              <w:left w:val="nil"/>
              <w:bottom w:val="nil"/>
              <w:right w:val="nil"/>
            </w:tcBorders>
          </w:tcPr>
          <w:p w14:paraId="468992FD" w14:textId="52AACF44" w:rsidR="000E7091" w:rsidRPr="00276F30" w:rsidRDefault="00B76CB8" w:rsidP="00620733">
            <w:pPr>
              <w:pStyle w:val="ListParagraph"/>
              <w:numPr>
                <w:ilvl w:val="0"/>
                <w:numId w:val="5"/>
              </w:numPr>
              <w:rPr>
                <w:rFonts w:ascii="Times New Roman" w:hAnsi="Times New Roman" w:cs="Times New Roman"/>
              </w:rPr>
            </w:pPr>
            <w:r w:rsidRPr="00276F30">
              <w:rPr>
                <w:rFonts w:ascii="Times New Roman" w:hAnsi="Times New Roman" w:cs="Times New Roman"/>
              </w:rPr>
              <w:t xml:space="preserve">Knowledge of </w:t>
            </w:r>
            <w:r w:rsidR="000E7091" w:rsidRPr="00276F30">
              <w:rPr>
                <w:rFonts w:ascii="Times New Roman" w:hAnsi="Times New Roman" w:cs="Times New Roman"/>
              </w:rPr>
              <w:t>the unique needs of seniors with vision loss</w:t>
            </w:r>
          </w:p>
          <w:p w14:paraId="2046C069" w14:textId="77B32024" w:rsidR="00620733" w:rsidRPr="00276F30" w:rsidRDefault="00BF1B4F" w:rsidP="00620733">
            <w:pPr>
              <w:pStyle w:val="ListParagraph"/>
              <w:numPr>
                <w:ilvl w:val="0"/>
                <w:numId w:val="5"/>
              </w:numPr>
              <w:rPr>
                <w:rFonts w:ascii="Times New Roman" w:hAnsi="Times New Roman" w:cs="Times New Roman"/>
              </w:rPr>
            </w:pPr>
            <w:r w:rsidRPr="00276F30">
              <w:rPr>
                <w:rFonts w:ascii="Times New Roman" w:hAnsi="Times New Roman" w:cs="Times New Roman"/>
              </w:rPr>
              <w:t>P</w:t>
            </w:r>
            <w:r w:rsidR="000E7091" w:rsidRPr="00276F30">
              <w:rPr>
                <w:rFonts w:ascii="Times New Roman" w:hAnsi="Times New Roman" w:cs="Times New Roman"/>
              </w:rPr>
              <w:t>roficien</w:t>
            </w:r>
            <w:r w:rsidR="00620733" w:rsidRPr="00276F30">
              <w:rPr>
                <w:rFonts w:ascii="Times New Roman" w:hAnsi="Times New Roman" w:cs="Times New Roman"/>
              </w:rPr>
              <w:t>cy in the</w:t>
            </w:r>
            <w:r w:rsidR="000E7091" w:rsidRPr="00276F30">
              <w:rPr>
                <w:rFonts w:ascii="Times New Roman" w:hAnsi="Times New Roman" w:cs="Times New Roman"/>
              </w:rPr>
              <w:t xml:space="preserve"> use of Microsoft Word, Excel</w:t>
            </w:r>
            <w:r w:rsidR="00E56F25" w:rsidRPr="00276F30">
              <w:rPr>
                <w:rFonts w:ascii="Times New Roman" w:hAnsi="Times New Roman" w:cs="Times New Roman"/>
              </w:rPr>
              <w:t>,</w:t>
            </w:r>
            <w:r w:rsidR="000E7091" w:rsidRPr="00276F30">
              <w:rPr>
                <w:rFonts w:ascii="Times New Roman" w:hAnsi="Times New Roman" w:cs="Times New Roman"/>
              </w:rPr>
              <w:t xml:space="preserve"> and Power</w:t>
            </w:r>
            <w:r w:rsidR="00620733" w:rsidRPr="00276F30">
              <w:rPr>
                <w:rFonts w:ascii="Times New Roman" w:hAnsi="Times New Roman" w:cs="Times New Roman"/>
              </w:rPr>
              <w:t>P</w:t>
            </w:r>
            <w:r w:rsidR="000E7091" w:rsidRPr="00276F30">
              <w:rPr>
                <w:rFonts w:ascii="Times New Roman" w:hAnsi="Times New Roman" w:cs="Times New Roman"/>
              </w:rPr>
              <w:t>oint software</w:t>
            </w:r>
            <w:r w:rsidR="00620733" w:rsidRPr="00276F30">
              <w:rPr>
                <w:rFonts w:ascii="Times New Roman" w:hAnsi="Times New Roman" w:cs="Times New Roman"/>
              </w:rPr>
              <w:t xml:space="preserve">  </w:t>
            </w:r>
          </w:p>
          <w:p w14:paraId="39AA7833" w14:textId="77777777" w:rsidR="00BF1B4F" w:rsidRPr="00276F30" w:rsidRDefault="00B76CB8" w:rsidP="00620733">
            <w:pPr>
              <w:pStyle w:val="ListParagraph"/>
              <w:numPr>
                <w:ilvl w:val="0"/>
                <w:numId w:val="5"/>
              </w:numPr>
              <w:rPr>
                <w:rFonts w:ascii="Times New Roman" w:hAnsi="Times New Roman" w:cs="Times New Roman"/>
              </w:rPr>
            </w:pPr>
            <w:r w:rsidRPr="00276F30">
              <w:rPr>
                <w:rFonts w:ascii="Times New Roman" w:hAnsi="Times New Roman" w:cs="Times New Roman"/>
              </w:rPr>
              <w:t>Strong interpersonal and communication skills</w:t>
            </w:r>
          </w:p>
          <w:p w14:paraId="49696EA5" w14:textId="0A5DC255" w:rsidR="00B76CB8" w:rsidRPr="00276F30" w:rsidRDefault="00BF1B4F" w:rsidP="00620733">
            <w:pPr>
              <w:pStyle w:val="ListParagraph"/>
              <w:numPr>
                <w:ilvl w:val="0"/>
                <w:numId w:val="5"/>
              </w:numPr>
              <w:rPr>
                <w:rFonts w:ascii="Times New Roman" w:hAnsi="Times New Roman" w:cs="Times New Roman"/>
              </w:rPr>
            </w:pPr>
            <w:r w:rsidRPr="00276F30">
              <w:rPr>
                <w:rFonts w:ascii="Times New Roman" w:hAnsi="Times New Roman" w:cs="Times New Roman"/>
              </w:rPr>
              <w:t>A</w:t>
            </w:r>
            <w:r w:rsidR="00B76CB8" w:rsidRPr="00276F30">
              <w:rPr>
                <w:rFonts w:ascii="Times New Roman" w:hAnsi="Times New Roman" w:cs="Times New Roman"/>
              </w:rPr>
              <w:t xml:space="preserve">bility to work effectively with a wide range of constituencies in a diverse community </w:t>
            </w:r>
          </w:p>
          <w:p w14:paraId="6C27FC80" w14:textId="77777777" w:rsidR="00BF1B4F" w:rsidRPr="00276F30" w:rsidRDefault="00B76CB8" w:rsidP="00620733">
            <w:pPr>
              <w:pStyle w:val="ListParagraph"/>
              <w:numPr>
                <w:ilvl w:val="0"/>
                <w:numId w:val="5"/>
              </w:numPr>
              <w:rPr>
                <w:rFonts w:ascii="Times New Roman" w:hAnsi="Times New Roman" w:cs="Times New Roman"/>
              </w:rPr>
            </w:pPr>
            <w:r w:rsidRPr="00276F30">
              <w:rPr>
                <w:rFonts w:ascii="Times New Roman" w:hAnsi="Times New Roman" w:cs="Times New Roman"/>
              </w:rPr>
              <w:t>Skill in organizing resources and establishing priorities</w:t>
            </w:r>
            <w:r w:rsidR="00620733" w:rsidRPr="00276F30">
              <w:rPr>
                <w:rFonts w:ascii="Times New Roman" w:hAnsi="Times New Roman" w:cs="Times New Roman"/>
              </w:rPr>
              <w:t xml:space="preserve"> </w:t>
            </w:r>
          </w:p>
          <w:p w14:paraId="4E059914" w14:textId="3F7A9CBA" w:rsidR="00B76CB8" w:rsidRPr="00276F30" w:rsidRDefault="00BF1B4F" w:rsidP="00620733">
            <w:pPr>
              <w:pStyle w:val="ListParagraph"/>
              <w:numPr>
                <w:ilvl w:val="0"/>
                <w:numId w:val="5"/>
              </w:numPr>
              <w:rPr>
                <w:rFonts w:ascii="Times New Roman" w:hAnsi="Times New Roman" w:cs="Times New Roman"/>
              </w:rPr>
            </w:pPr>
            <w:r w:rsidRPr="00276F30">
              <w:rPr>
                <w:rFonts w:ascii="Times New Roman" w:hAnsi="Times New Roman" w:cs="Times New Roman"/>
              </w:rPr>
              <w:t xml:space="preserve">Knowledge of </w:t>
            </w:r>
            <w:r w:rsidR="00620733" w:rsidRPr="00276F30">
              <w:rPr>
                <w:rFonts w:ascii="Times New Roman" w:hAnsi="Times New Roman" w:cs="Times New Roman"/>
              </w:rPr>
              <w:t>management principles.</w:t>
            </w:r>
          </w:p>
          <w:p w14:paraId="068346EE" w14:textId="5DDB6EA0" w:rsidR="00AE4E69" w:rsidRPr="00276F30" w:rsidRDefault="00B76CB8" w:rsidP="00620733">
            <w:pPr>
              <w:pStyle w:val="ListParagraph"/>
              <w:numPr>
                <w:ilvl w:val="0"/>
                <w:numId w:val="5"/>
              </w:numPr>
              <w:rPr>
                <w:rFonts w:ascii="Times New Roman" w:hAnsi="Times New Roman" w:cs="Times New Roman"/>
              </w:rPr>
            </w:pPr>
            <w:r w:rsidRPr="00276F30">
              <w:rPr>
                <w:rFonts w:ascii="Times New Roman" w:hAnsi="Times New Roman" w:cs="Times New Roman"/>
              </w:rPr>
              <w:t xml:space="preserve">Program planning and implementation skills  </w:t>
            </w:r>
            <w:r w:rsidR="00B12964" w:rsidRPr="00276F30">
              <w:rPr>
                <w:rFonts w:ascii="Times New Roman" w:eastAsia="Times New Roman" w:hAnsi="Times New Roman" w:cs="Times New Roman"/>
              </w:rPr>
              <w:t xml:space="preserve"> </w:t>
            </w:r>
          </w:p>
        </w:tc>
      </w:tr>
      <w:tr w:rsidR="00AE4E69" w:rsidRPr="00072F62" w14:paraId="57D5A6BA" w14:textId="77777777" w:rsidTr="008F42B9">
        <w:tc>
          <w:tcPr>
            <w:tcW w:w="9540" w:type="dxa"/>
            <w:gridSpan w:val="4"/>
            <w:tcBorders>
              <w:top w:val="nil"/>
              <w:left w:val="nil"/>
              <w:bottom w:val="nil"/>
              <w:right w:val="nil"/>
            </w:tcBorders>
          </w:tcPr>
          <w:p w14:paraId="6DF12998" w14:textId="77777777" w:rsidR="00AE4E69" w:rsidRPr="00276F30" w:rsidRDefault="00AE4E69" w:rsidP="00AE4E69">
            <w:pPr>
              <w:rPr>
                <w:rFonts w:ascii="Times New Roman" w:hAnsi="Times New Roman" w:cs="Times New Roman"/>
                <w:b/>
              </w:rPr>
            </w:pPr>
          </w:p>
        </w:tc>
      </w:tr>
      <w:tr w:rsidR="00AE4E69" w:rsidRPr="00072F62" w14:paraId="109419DB" w14:textId="77777777" w:rsidTr="008F42B9">
        <w:tc>
          <w:tcPr>
            <w:tcW w:w="9540" w:type="dxa"/>
            <w:gridSpan w:val="4"/>
            <w:tcBorders>
              <w:top w:val="nil"/>
              <w:left w:val="nil"/>
              <w:bottom w:val="nil"/>
              <w:right w:val="nil"/>
            </w:tcBorders>
          </w:tcPr>
          <w:p w14:paraId="3A6A06D0" w14:textId="77777777" w:rsidR="00AE4E69" w:rsidRPr="00276F30" w:rsidRDefault="00AE4E69" w:rsidP="00AE4E69">
            <w:pPr>
              <w:rPr>
                <w:rFonts w:ascii="Times New Roman" w:hAnsi="Times New Roman" w:cs="Times New Roman"/>
                <w:b/>
              </w:rPr>
            </w:pPr>
            <w:r w:rsidRPr="00276F30">
              <w:rPr>
                <w:rFonts w:ascii="Times New Roman" w:hAnsi="Times New Roman" w:cs="Times New Roman"/>
                <w:b/>
              </w:rPr>
              <w:t>Physical Requirements:</w:t>
            </w:r>
          </w:p>
        </w:tc>
      </w:tr>
      <w:tr w:rsidR="00AE4E69" w:rsidRPr="00072F62" w14:paraId="3E21D5F6" w14:textId="77777777" w:rsidTr="008F42B9">
        <w:trPr>
          <w:trHeight w:val="2943"/>
        </w:trPr>
        <w:tc>
          <w:tcPr>
            <w:tcW w:w="9540" w:type="dxa"/>
            <w:gridSpan w:val="4"/>
            <w:tcBorders>
              <w:top w:val="nil"/>
              <w:left w:val="nil"/>
              <w:bottom w:val="nil"/>
              <w:right w:val="nil"/>
            </w:tcBorders>
          </w:tcPr>
          <w:p w14:paraId="679A5BCE" w14:textId="2DE500B6" w:rsidR="00957E57" w:rsidRPr="00276F30" w:rsidRDefault="00957E57" w:rsidP="00B32101">
            <w:pPr>
              <w:numPr>
                <w:ilvl w:val="0"/>
                <w:numId w:val="3"/>
              </w:numPr>
              <w:spacing w:before="100" w:beforeAutospacing="1"/>
              <w:rPr>
                <w:rFonts w:ascii="Times New Roman" w:eastAsia="Times New Roman" w:hAnsi="Times New Roman" w:cs="Times New Roman"/>
              </w:rPr>
            </w:pPr>
            <w:r w:rsidRPr="00276F30">
              <w:rPr>
                <w:rFonts w:ascii="Times New Roman" w:eastAsia="Times New Roman" w:hAnsi="Times New Roman" w:cs="Times New Roman"/>
              </w:rPr>
              <w:t>Very limited physical effort required</w:t>
            </w:r>
          </w:p>
          <w:p w14:paraId="1556EABF" w14:textId="09FA8563" w:rsidR="007E1634" w:rsidRPr="00276F30" w:rsidRDefault="00957E57" w:rsidP="009B6927">
            <w:pPr>
              <w:numPr>
                <w:ilvl w:val="0"/>
                <w:numId w:val="3"/>
              </w:numPr>
              <w:spacing w:before="100" w:beforeAutospacing="1"/>
              <w:rPr>
                <w:rFonts w:ascii="Times New Roman" w:hAnsi="Times New Roman" w:cs="Times New Roman"/>
              </w:rPr>
            </w:pPr>
            <w:r w:rsidRPr="00276F30">
              <w:rPr>
                <w:rFonts w:ascii="Times New Roman" w:eastAsia="Times New Roman" w:hAnsi="Times New Roman" w:cs="Times New Roman"/>
              </w:rPr>
              <w:t>Limited travel</w:t>
            </w:r>
            <w:r w:rsidR="00B32101" w:rsidRPr="00276F30">
              <w:rPr>
                <w:rFonts w:ascii="Times New Roman" w:eastAsia="Times New Roman" w:hAnsi="Times New Roman" w:cs="Times New Roman"/>
              </w:rPr>
              <w:t xml:space="preserve"> </w:t>
            </w:r>
          </w:p>
          <w:p w14:paraId="3E78DF78" w14:textId="53A33177" w:rsidR="00B26A82" w:rsidRPr="00276F30" w:rsidRDefault="00B26A82" w:rsidP="008F42B9">
            <w:pPr>
              <w:spacing w:before="100" w:beforeAutospacing="1"/>
              <w:ind w:left="360"/>
              <w:rPr>
                <w:rFonts w:ascii="Times New Roman" w:eastAsia="Times New Roman" w:hAnsi="Times New Roman" w:cs="Times New Roman"/>
              </w:rPr>
            </w:pPr>
            <w:r w:rsidRPr="00276F30">
              <w:rPr>
                <w:rFonts w:ascii="Times New Roman" w:hAnsi="Times New Roman" w:cs="Times New Roman"/>
              </w:rPr>
              <w:t xml:space="preserve">If you are interested in helping the NRTC accomplish its mission, please apply for the position at Mississippi State University’s website: http://explore.msujobs.msstate.edu, PARF Number </w:t>
            </w:r>
            <w:r w:rsidR="00D16122">
              <w:rPr>
                <w:rFonts w:ascii="Times New Roman" w:hAnsi="Times New Roman" w:cs="Times New Roman"/>
              </w:rPr>
              <w:t>503158</w:t>
            </w:r>
            <w:r w:rsidRPr="00276F30">
              <w:rPr>
                <w:rFonts w:ascii="Times New Roman" w:hAnsi="Times New Roman" w:cs="Times New Roman"/>
              </w:rPr>
              <w:t xml:space="preserve"> (job title–Program Manager), and submit a letter of application, resume or curriculum vitae, and names and contact information for at least three references to NRTCjobs@colled.msstate.edu. Contact Kendra Farrow (</w:t>
            </w:r>
            <w:hyperlink r:id="rId7" w:history="1">
              <w:r w:rsidRPr="00276F30">
                <w:rPr>
                  <w:rStyle w:val="Hyperlink"/>
                  <w:rFonts w:ascii="Times New Roman" w:hAnsi="Times New Roman" w:cs="Times New Roman"/>
                </w:rPr>
                <w:t>kfarrow@colled.msstate.edu</w:t>
              </w:r>
            </w:hyperlink>
            <w:r w:rsidRPr="00276F30">
              <w:rPr>
                <w:rFonts w:ascii="Times New Roman" w:hAnsi="Times New Roman" w:cs="Times New Roman"/>
              </w:rPr>
              <w:t xml:space="preserve">) if you have questions. Persons with disabilities, </w:t>
            </w:r>
            <w:r w:rsidR="007578A4" w:rsidRPr="00276F30">
              <w:rPr>
                <w:rFonts w:ascii="Times New Roman" w:hAnsi="Times New Roman" w:cs="Times New Roman"/>
              </w:rPr>
              <w:t xml:space="preserve">including </w:t>
            </w:r>
            <w:r w:rsidRPr="00276F30">
              <w:rPr>
                <w:rFonts w:ascii="Times New Roman" w:hAnsi="Times New Roman" w:cs="Times New Roman"/>
              </w:rPr>
              <w:t xml:space="preserve">those with vision impairments, are urged to apply. View the NRTC website at </w:t>
            </w:r>
            <w:hyperlink r:id="rId8" w:history="1">
              <w:r w:rsidRPr="00276F30">
                <w:rPr>
                  <w:rStyle w:val="Hyperlink"/>
                  <w:rFonts w:ascii="Times New Roman" w:hAnsi="Times New Roman" w:cs="Times New Roman"/>
                </w:rPr>
                <w:t>http://blind.msstate.edu/</w:t>
              </w:r>
            </w:hyperlink>
            <w:r w:rsidRPr="00276F30">
              <w:rPr>
                <w:rFonts w:ascii="Times New Roman" w:hAnsi="Times New Roman" w:cs="Times New Roman"/>
              </w:rPr>
              <w:t xml:space="preserve"> </w:t>
            </w:r>
          </w:p>
        </w:tc>
      </w:tr>
      <w:tr w:rsidR="00AE4E69" w:rsidRPr="00072F62" w14:paraId="4AAEE724" w14:textId="77777777" w:rsidTr="008F42B9">
        <w:tc>
          <w:tcPr>
            <w:tcW w:w="9540" w:type="dxa"/>
            <w:gridSpan w:val="4"/>
            <w:tcBorders>
              <w:top w:val="nil"/>
              <w:left w:val="nil"/>
              <w:bottom w:val="nil"/>
              <w:right w:val="nil"/>
            </w:tcBorders>
          </w:tcPr>
          <w:p w14:paraId="2893D714" w14:textId="31D4A0F0" w:rsidR="00AE4E69" w:rsidRPr="00072F62" w:rsidRDefault="00AE4E69" w:rsidP="00AE4E69">
            <w:pPr>
              <w:rPr>
                <w:rFonts w:ascii="Times New Roman" w:hAnsi="Times New Roman" w:cs="Times New Roman"/>
                <w:sz w:val="24"/>
                <w:szCs w:val="24"/>
              </w:rPr>
            </w:pPr>
            <w:r w:rsidRPr="00072F62">
              <w:rPr>
                <w:rFonts w:ascii="Times New Roman" w:hAnsi="Times New Roman" w:cs="Times New Roman"/>
                <w:b/>
                <w:sz w:val="24"/>
                <w:szCs w:val="24"/>
              </w:rPr>
              <w:t>Date:</w:t>
            </w:r>
            <w:r w:rsidR="00B32101" w:rsidRPr="00072F62">
              <w:rPr>
                <w:rFonts w:ascii="Times New Roman" w:hAnsi="Times New Roman" w:cs="Times New Roman"/>
                <w:b/>
                <w:sz w:val="24"/>
                <w:szCs w:val="24"/>
              </w:rPr>
              <w:t xml:space="preserve">  </w:t>
            </w:r>
            <w:r w:rsidR="00957E57" w:rsidRPr="00072F62">
              <w:rPr>
                <w:rFonts w:ascii="Times New Roman" w:hAnsi="Times New Roman" w:cs="Times New Roman"/>
                <w:sz w:val="24"/>
                <w:szCs w:val="24"/>
              </w:rPr>
              <w:t>August 31, 2021</w:t>
            </w:r>
          </w:p>
        </w:tc>
      </w:tr>
      <w:tr w:rsidR="00B32101" w:rsidRPr="00072F62" w14:paraId="44F995FD" w14:textId="77777777" w:rsidTr="008F42B9">
        <w:tc>
          <w:tcPr>
            <w:tcW w:w="9540" w:type="dxa"/>
            <w:gridSpan w:val="4"/>
            <w:tcBorders>
              <w:top w:val="nil"/>
              <w:left w:val="nil"/>
              <w:bottom w:val="nil"/>
              <w:right w:val="nil"/>
            </w:tcBorders>
          </w:tcPr>
          <w:p w14:paraId="32E637DB" w14:textId="0182E516" w:rsidR="00B32101" w:rsidRPr="00072F62" w:rsidRDefault="00B32101" w:rsidP="00AE4E69">
            <w:pPr>
              <w:rPr>
                <w:rFonts w:ascii="Times New Roman" w:hAnsi="Times New Roman" w:cs="Times New Roman"/>
                <w:b/>
                <w:sz w:val="24"/>
                <w:szCs w:val="24"/>
              </w:rPr>
            </w:pPr>
          </w:p>
        </w:tc>
      </w:tr>
    </w:tbl>
    <w:p w14:paraId="35FBE50D" w14:textId="1F01F10E" w:rsidR="00A72A31" w:rsidRPr="00072F62" w:rsidRDefault="00A72A31" w:rsidP="00851417">
      <w:pPr>
        <w:rPr>
          <w:sz w:val="24"/>
          <w:szCs w:val="24"/>
        </w:rPr>
      </w:pPr>
    </w:p>
    <w:sectPr w:rsidR="00A72A31" w:rsidRPr="00072F62" w:rsidSect="008F42B9">
      <w:headerReference w:type="default" r:id="rId9"/>
      <w:footerReference w:type="default" r:id="rId10"/>
      <w:pgSz w:w="12240" w:h="15840"/>
      <w:pgMar w:top="57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A52C" w14:textId="77777777" w:rsidR="00821C5D" w:rsidRDefault="00821C5D" w:rsidP="000167B8">
      <w:pPr>
        <w:spacing w:after="0" w:line="240" w:lineRule="auto"/>
      </w:pPr>
      <w:r>
        <w:separator/>
      </w:r>
    </w:p>
  </w:endnote>
  <w:endnote w:type="continuationSeparator" w:id="0">
    <w:p w14:paraId="14E6256A" w14:textId="77777777" w:rsidR="00821C5D" w:rsidRDefault="00821C5D" w:rsidP="0001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4" w:space="0" w:color="auto"/>
        <w:insideH w:val="single" w:sz="18" w:space="0" w:color="808080" w:themeColor="background1" w:themeShade="80"/>
      </w:tblBorders>
      <w:tblLook w:val="04A0" w:firstRow="1" w:lastRow="0" w:firstColumn="1" w:lastColumn="0" w:noHBand="0" w:noVBand="1"/>
    </w:tblPr>
    <w:tblGrid>
      <w:gridCol w:w="9360"/>
    </w:tblGrid>
    <w:tr w:rsidR="00AF1305" w14:paraId="4F497387" w14:textId="77777777" w:rsidTr="00AF1305">
      <w:tc>
        <w:tcPr>
          <w:tcW w:w="9576" w:type="dxa"/>
        </w:tcPr>
        <w:p w14:paraId="6145D6AC" w14:textId="77777777" w:rsidR="00AF1305" w:rsidRPr="000167B8" w:rsidRDefault="00AF1305" w:rsidP="00B32101">
          <w:pPr>
            <w:pStyle w:val="Footer"/>
            <w:jc w:val="center"/>
            <w:rPr>
              <w:rFonts w:ascii="Times New Roman" w:hAnsi="Times New Roman" w:cs="Times New Roman"/>
              <w:sz w:val="24"/>
              <w:szCs w:val="24"/>
            </w:rPr>
          </w:pPr>
          <w:r w:rsidRPr="00B32101">
            <w:rPr>
              <w:rFonts w:ascii="Times New Roman" w:hAnsi="Times New Roman" w:cs="Times New Roman"/>
              <w:sz w:val="24"/>
              <w:szCs w:val="24"/>
            </w:rPr>
            <w:fldChar w:fldCharType="begin"/>
          </w:r>
          <w:r w:rsidRPr="00B32101">
            <w:rPr>
              <w:rFonts w:ascii="Times New Roman" w:hAnsi="Times New Roman" w:cs="Times New Roman"/>
              <w:sz w:val="24"/>
              <w:szCs w:val="24"/>
            </w:rPr>
            <w:instrText xml:space="preserve"> PAGE   \* MERGEFORMAT </w:instrText>
          </w:r>
          <w:r w:rsidRPr="00B32101">
            <w:rPr>
              <w:rFonts w:ascii="Times New Roman" w:hAnsi="Times New Roman" w:cs="Times New Roman"/>
              <w:sz w:val="24"/>
              <w:szCs w:val="24"/>
            </w:rPr>
            <w:fldChar w:fldCharType="separate"/>
          </w:r>
          <w:r w:rsidR="00B76CB8">
            <w:rPr>
              <w:rFonts w:ascii="Times New Roman" w:hAnsi="Times New Roman" w:cs="Times New Roman"/>
              <w:noProof/>
              <w:sz w:val="24"/>
              <w:szCs w:val="24"/>
            </w:rPr>
            <w:t>3</w:t>
          </w:r>
          <w:r w:rsidRPr="00B32101">
            <w:rPr>
              <w:rFonts w:ascii="Times New Roman" w:hAnsi="Times New Roman" w:cs="Times New Roman"/>
              <w:sz w:val="24"/>
              <w:szCs w:val="24"/>
            </w:rPr>
            <w:fldChar w:fldCharType="end"/>
          </w:r>
        </w:p>
      </w:tc>
    </w:tr>
  </w:tbl>
  <w:p w14:paraId="4FE1E339" w14:textId="77777777" w:rsidR="00AF1305" w:rsidRDefault="00AF1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E1B1" w14:textId="77777777" w:rsidR="00821C5D" w:rsidRDefault="00821C5D" w:rsidP="000167B8">
      <w:pPr>
        <w:spacing w:after="0" w:line="240" w:lineRule="auto"/>
      </w:pPr>
      <w:r>
        <w:separator/>
      </w:r>
    </w:p>
  </w:footnote>
  <w:footnote w:type="continuationSeparator" w:id="0">
    <w:p w14:paraId="107BAF25" w14:textId="77777777" w:rsidR="00821C5D" w:rsidRDefault="00821C5D" w:rsidP="00016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C19C" w14:textId="6C73D035" w:rsidR="00AF1305" w:rsidRDefault="00851417">
    <w:pPr>
      <w:pStyle w:val="Header"/>
    </w:pPr>
    <w:r>
      <w:rPr>
        <w:noProof/>
      </w:rPr>
      <mc:AlternateContent>
        <mc:Choice Requires="wps">
          <w:drawing>
            <wp:anchor distT="0" distB="0" distL="114300" distR="114300" simplePos="0" relativeHeight="251658240" behindDoc="0" locked="0" layoutInCell="1" allowOverlap="1" wp14:anchorId="6FDBCAE2" wp14:editId="2ED2EA50">
              <wp:simplePos x="0" y="0"/>
              <wp:positionH relativeFrom="column">
                <wp:posOffset>-57150</wp:posOffset>
              </wp:positionH>
              <wp:positionV relativeFrom="paragraph">
                <wp:posOffset>-9525</wp:posOffset>
              </wp:positionV>
              <wp:extent cx="6019800" cy="0"/>
              <wp:effectExtent l="19050" t="1905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9EC46" id="_x0000_t32" coordsize="21600,21600" o:spt="32" o:oned="t" path="m,l21600,21600e" filled="f">
              <v:path arrowok="t" fillok="f" o:connecttype="none"/>
              <o:lock v:ext="edit" shapetype="t"/>
            </v:shapetype>
            <v:shape id="AutoShape 1" o:spid="_x0000_s1026" type="#_x0000_t32" style="position:absolute;margin-left:-4.5pt;margin-top:-.75pt;width:47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" strokeweight="3pt"/>
          </w:pict>
        </mc:Fallback>
      </mc:AlternateContent>
    </w:r>
  </w:p>
  <w:p w14:paraId="4187685F" w14:textId="77777777" w:rsidR="00AF1305" w:rsidRPr="00344107" w:rsidRDefault="00AF1305">
    <w:pPr>
      <w:pStyle w:val="Header"/>
      <w:rPr>
        <w:rFonts w:ascii="Times New Roman" w:hAnsi="Times New Roman" w:cs="Times New Roman"/>
        <w:b/>
        <w:caps/>
        <w:sz w:val="24"/>
        <w:szCs w:val="24"/>
      </w:rPr>
    </w:pPr>
    <w:r w:rsidRPr="00344107">
      <w:rPr>
        <w:rFonts w:ascii="Times New Roman" w:hAnsi="Times New Roman" w:cs="Times New Roman"/>
        <w:b/>
        <w:caps/>
        <w:sz w:val="24"/>
        <w:szCs w:val="24"/>
      </w:rPr>
      <w:t>Mississippi State University Job Description</w:t>
    </w:r>
  </w:p>
  <w:p w14:paraId="02BBD12B" w14:textId="03F2687F" w:rsidR="00AF1305" w:rsidRDefault="00851417">
    <w:pPr>
      <w:pStyle w:val="Header"/>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5E033284" wp14:editId="5D4D924C">
              <wp:simplePos x="0" y="0"/>
              <wp:positionH relativeFrom="column">
                <wp:posOffset>-47625</wp:posOffset>
              </wp:positionH>
              <wp:positionV relativeFrom="paragraph">
                <wp:posOffset>149225</wp:posOffset>
              </wp:positionV>
              <wp:extent cx="6019800" cy="0"/>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05ED7" id="AutoShape 2" o:spid="_x0000_s1026" type="#_x0000_t32" style="position:absolute;margin-left:-3.75pt;margin-top:11.75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" strokeweight="3pt"/>
          </w:pict>
        </mc:Fallback>
      </mc:AlternateContent>
    </w:r>
  </w:p>
  <w:p w14:paraId="7A540B20" w14:textId="77777777" w:rsidR="00AF1305" w:rsidRPr="00344107" w:rsidRDefault="00AF1305">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D2E"/>
    <w:multiLevelType w:val="hybridMultilevel"/>
    <w:tmpl w:val="31BC5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E573EB"/>
    <w:multiLevelType w:val="hybridMultilevel"/>
    <w:tmpl w:val="4134E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23C1D"/>
    <w:multiLevelType w:val="multilevel"/>
    <w:tmpl w:val="EFD45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185F68"/>
    <w:multiLevelType w:val="multilevel"/>
    <w:tmpl w:val="B7C2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7C622B"/>
    <w:multiLevelType w:val="multilevel"/>
    <w:tmpl w:val="B81E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C3ED8"/>
    <w:multiLevelType w:val="hybridMultilevel"/>
    <w:tmpl w:val="D70698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1E34D2"/>
    <w:multiLevelType w:val="hybridMultilevel"/>
    <w:tmpl w:val="46DCC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MjY3MzM3Nzc2NTRW0lEKTi0uzszPAykwrQUAYWl2XywAAAA="/>
  </w:docVars>
  <w:rsids>
    <w:rsidRoot w:val="000167B8"/>
    <w:rsid w:val="000167B8"/>
    <w:rsid w:val="00051CBB"/>
    <w:rsid w:val="00072F62"/>
    <w:rsid w:val="000E7091"/>
    <w:rsid w:val="001672B2"/>
    <w:rsid w:val="001C4604"/>
    <w:rsid w:val="00275C9D"/>
    <w:rsid w:val="00276F30"/>
    <w:rsid w:val="002C0F91"/>
    <w:rsid w:val="00344107"/>
    <w:rsid w:val="0039778A"/>
    <w:rsid w:val="003D6D55"/>
    <w:rsid w:val="00402882"/>
    <w:rsid w:val="004550C3"/>
    <w:rsid w:val="004D3D59"/>
    <w:rsid w:val="0053076E"/>
    <w:rsid w:val="00546CB1"/>
    <w:rsid w:val="00620733"/>
    <w:rsid w:val="007578A4"/>
    <w:rsid w:val="007B1CA7"/>
    <w:rsid w:val="007B3CB2"/>
    <w:rsid w:val="007E1634"/>
    <w:rsid w:val="00821C5D"/>
    <w:rsid w:val="00851417"/>
    <w:rsid w:val="00853961"/>
    <w:rsid w:val="008F42B9"/>
    <w:rsid w:val="00957E57"/>
    <w:rsid w:val="009E6244"/>
    <w:rsid w:val="00A12446"/>
    <w:rsid w:val="00A72A31"/>
    <w:rsid w:val="00AD1341"/>
    <w:rsid w:val="00AD729C"/>
    <w:rsid w:val="00AE4E69"/>
    <w:rsid w:val="00AF1305"/>
    <w:rsid w:val="00B12964"/>
    <w:rsid w:val="00B26A82"/>
    <w:rsid w:val="00B3054F"/>
    <w:rsid w:val="00B32101"/>
    <w:rsid w:val="00B7102B"/>
    <w:rsid w:val="00B76CB8"/>
    <w:rsid w:val="00BF1B4F"/>
    <w:rsid w:val="00C32F80"/>
    <w:rsid w:val="00C37E75"/>
    <w:rsid w:val="00C85265"/>
    <w:rsid w:val="00D16122"/>
    <w:rsid w:val="00D92CB1"/>
    <w:rsid w:val="00E17A7B"/>
    <w:rsid w:val="00E56F25"/>
    <w:rsid w:val="00F322C3"/>
    <w:rsid w:val="00F4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4641B"/>
  <w15:docId w15:val="{3147AFFE-0AB0-49A4-9CD5-3640D27F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B8"/>
  </w:style>
  <w:style w:type="paragraph" w:styleId="Footer">
    <w:name w:val="footer"/>
    <w:basedOn w:val="Normal"/>
    <w:link w:val="FooterChar"/>
    <w:uiPriority w:val="99"/>
    <w:unhideWhenUsed/>
    <w:rsid w:val="00016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B8"/>
  </w:style>
  <w:style w:type="paragraph" w:styleId="BalloonText">
    <w:name w:val="Balloon Text"/>
    <w:basedOn w:val="Normal"/>
    <w:link w:val="BalloonTextChar"/>
    <w:uiPriority w:val="99"/>
    <w:semiHidden/>
    <w:unhideWhenUsed/>
    <w:rsid w:val="00344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07"/>
    <w:rPr>
      <w:rFonts w:ascii="Tahoma" w:hAnsi="Tahoma" w:cs="Tahoma"/>
      <w:sz w:val="16"/>
      <w:szCs w:val="16"/>
    </w:rPr>
  </w:style>
  <w:style w:type="paragraph" w:styleId="NormalWeb">
    <w:name w:val="Normal (Web)"/>
    <w:basedOn w:val="Normal"/>
    <w:uiPriority w:val="99"/>
    <w:unhideWhenUsed/>
    <w:rsid w:val="00A72A31"/>
    <w:pPr>
      <w:spacing w:before="100" w:beforeAutospacing="1" w:after="100" w:afterAutospacing="1" w:line="240" w:lineRule="auto"/>
    </w:pPr>
    <w:rPr>
      <w:rFonts w:ascii="Arial" w:eastAsia="Times New Roman" w:hAnsi="Arial" w:cs="Arial"/>
    </w:rPr>
  </w:style>
  <w:style w:type="paragraph" w:styleId="ListParagraph">
    <w:name w:val="List Paragraph"/>
    <w:basedOn w:val="Normal"/>
    <w:uiPriority w:val="34"/>
    <w:qFormat/>
    <w:rsid w:val="000E7091"/>
    <w:pPr>
      <w:ind w:left="720"/>
      <w:contextualSpacing/>
    </w:pPr>
  </w:style>
  <w:style w:type="character" w:styleId="Hyperlink">
    <w:name w:val="Hyperlink"/>
    <w:basedOn w:val="DefaultParagraphFont"/>
    <w:uiPriority w:val="99"/>
    <w:unhideWhenUsed/>
    <w:rsid w:val="00B26A82"/>
    <w:rPr>
      <w:color w:val="0000FF" w:themeColor="hyperlink"/>
      <w:u w:val="single"/>
    </w:rPr>
  </w:style>
  <w:style w:type="character" w:styleId="CommentReference">
    <w:name w:val="annotation reference"/>
    <w:basedOn w:val="DefaultParagraphFont"/>
    <w:uiPriority w:val="99"/>
    <w:semiHidden/>
    <w:unhideWhenUsed/>
    <w:rsid w:val="00072F62"/>
    <w:rPr>
      <w:sz w:val="16"/>
      <w:szCs w:val="16"/>
    </w:rPr>
  </w:style>
  <w:style w:type="paragraph" w:styleId="CommentText">
    <w:name w:val="annotation text"/>
    <w:basedOn w:val="Normal"/>
    <w:link w:val="CommentTextChar"/>
    <w:uiPriority w:val="99"/>
    <w:semiHidden/>
    <w:unhideWhenUsed/>
    <w:rsid w:val="00072F62"/>
    <w:pPr>
      <w:spacing w:line="240" w:lineRule="auto"/>
    </w:pPr>
    <w:rPr>
      <w:sz w:val="20"/>
      <w:szCs w:val="20"/>
    </w:rPr>
  </w:style>
  <w:style w:type="character" w:customStyle="1" w:styleId="CommentTextChar">
    <w:name w:val="Comment Text Char"/>
    <w:basedOn w:val="DefaultParagraphFont"/>
    <w:link w:val="CommentText"/>
    <w:uiPriority w:val="99"/>
    <w:semiHidden/>
    <w:rsid w:val="00072F62"/>
    <w:rPr>
      <w:sz w:val="20"/>
      <w:szCs w:val="20"/>
    </w:rPr>
  </w:style>
  <w:style w:type="paragraph" w:styleId="CommentSubject">
    <w:name w:val="annotation subject"/>
    <w:basedOn w:val="CommentText"/>
    <w:next w:val="CommentText"/>
    <w:link w:val="CommentSubjectChar"/>
    <w:uiPriority w:val="99"/>
    <w:semiHidden/>
    <w:unhideWhenUsed/>
    <w:rsid w:val="00072F62"/>
    <w:rPr>
      <w:b/>
      <w:bCs/>
    </w:rPr>
  </w:style>
  <w:style w:type="character" w:customStyle="1" w:styleId="CommentSubjectChar">
    <w:name w:val="Comment Subject Char"/>
    <w:basedOn w:val="CommentTextChar"/>
    <w:link w:val="CommentSubject"/>
    <w:uiPriority w:val="99"/>
    <w:semiHidden/>
    <w:rsid w:val="00072F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68320">
      <w:bodyDiv w:val="1"/>
      <w:marLeft w:val="0"/>
      <w:marRight w:val="0"/>
      <w:marTop w:val="0"/>
      <w:marBottom w:val="0"/>
      <w:divBdr>
        <w:top w:val="none" w:sz="0" w:space="0" w:color="auto"/>
        <w:left w:val="none" w:sz="0" w:space="0" w:color="auto"/>
        <w:bottom w:val="none" w:sz="0" w:space="0" w:color="auto"/>
        <w:right w:val="none" w:sz="0" w:space="0" w:color="auto"/>
      </w:divBdr>
    </w:div>
    <w:div w:id="1463037338">
      <w:bodyDiv w:val="1"/>
      <w:marLeft w:val="0"/>
      <w:marRight w:val="0"/>
      <w:marTop w:val="0"/>
      <w:marBottom w:val="0"/>
      <w:divBdr>
        <w:top w:val="none" w:sz="0" w:space="0" w:color="auto"/>
        <w:left w:val="none" w:sz="0" w:space="0" w:color="auto"/>
        <w:bottom w:val="none" w:sz="0" w:space="0" w:color="auto"/>
        <w:right w:val="none" w:sz="0" w:space="0" w:color="auto"/>
      </w:divBdr>
    </w:div>
    <w:div w:id="1588733976">
      <w:bodyDiv w:val="1"/>
      <w:marLeft w:val="0"/>
      <w:marRight w:val="0"/>
      <w:marTop w:val="0"/>
      <w:marBottom w:val="0"/>
      <w:divBdr>
        <w:top w:val="none" w:sz="0" w:space="0" w:color="auto"/>
        <w:left w:val="none" w:sz="0" w:space="0" w:color="auto"/>
        <w:bottom w:val="none" w:sz="0" w:space="0" w:color="auto"/>
        <w:right w:val="none" w:sz="0" w:space="0" w:color="auto"/>
      </w:divBdr>
    </w:div>
    <w:div w:id="17538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ind.msstate.edu/" TargetMode="External"/><Relationship Id="rId3" Type="http://schemas.openxmlformats.org/officeDocument/2006/relationships/settings" Target="settings.xml"/><Relationship Id="rId7" Type="http://schemas.openxmlformats.org/officeDocument/2006/relationships/hyperlink" Target="mailto:kfarrow@colled.ms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rester</dc:creator>
  <cp:keywords/>
  <dc:description/>
  <cp:lastModifiedBy>Brannon, Renee</cp:lastModifiedBy>
  <cp:revision>2</cp:revision>
  <cp:lastPrinted>2021-09-03T20:05:00Z</cp:lastPrinted>
  <dcterms:created xsi:type="dcterms:W3CDTF">2021-09-03T20:06:00Z</dcterms:created>
  <dcterms:modified xsi:type="dcterms:W3CDTF">2021-09-03T20:06:00Z</dcterms:modified>
</cp:coreProperties>
</file>