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AA" w:rsidRPr="00BB28DC" w:rsidRDefault="00156DAA" w:rsidP="006D7D40">
      <w:pPr>
        <w:jc w:val="center"/>
        <w:rPr>
          <w:b/>
          <w:sz w:val="40"/>
        </w:rPr>
      </w:pPr>
      <w:r w:rsidRPr="00BB28DC">
        <w:rPr>
          <w:b/>
          <w:sz w:val="40"/>
        </w:rPr>
        <w:t>Navigating Your Neighborhood</w:t>
      </w:r>
    </w:p>
    <w:p w:rsidR="00BB28DC" w:rsidRDefault="00BB28DC" w:rsidP="00156DAA">
      <w:pPr>
        <w:spacing w:line="240" w:lineRule="auto"/>
        <w:rPr>
          <w:b/>
          <w:sz w:val="24"/>
          <w:szCs w:val="24"/>
        </w:rPr>
      </w:pPr>
    </w:p>
    <w:p w:rsidR="00156DAA" w:rsidRPr="006D7D40" w:rsidRDefault="00156DAA" w:rsidP="00156DAA">
      <w:pPr>
        <w:spacing w:line="240" w:lineRule="auto"/>
        <w:rPr>
          <w:b/>
          <w:sz w:val="24"/>
          <w:szCs w:val="24"/>
        </w:rPr>
      </w:pPr>
      <w:r w:rsidRPr="00EB7F10">
        <w:rPr>
          <w:b/>
          <w:sz w:val="24"/>
          <w:szCs w:val="24"/>
        </w:rPr>
        <w:t>Evaluate your current location</w:t>
      </w:r>
      <w:r w:rsidR="006D7D40">
        <w:rPr>
          <w:b/>
          <w:sz w:val="24"/>
          <w:szCs w:val="24"/>
        </w:rPr>
        <w:br/>
      </w:r>
      <w:r w:rsidRPr="00EB7F10">
        <w:rPr>
          <w:sz w:val="24"/>
          <w:szCs w:val="24"/>
        </w:rPr>
        <w:t xml:space="preserve">Determine </w:t>
      </w:r>
      <w:r>
        <w:rPr>
          <w:sz w:val="24"/>
          <w:szCs w:val="24"/>
        </w:rPr>
        <w:t>whether</w:t>
      </w:r>
      <w:r w:rsidRPr="00EB7F10">
        <w:rPr>
          <w:sz w:val="24"/>
          <w:szCs w:val="24"/>
        </w:rPr>
        <w:t xml:space="preserve"> where you live is impacting your ability to travel and/or use public transportation.</w:t>
      </w:r>
      <w:r>
        <w:rPr>
          <w:sz w:val="24"/>
          <w:szCs w:val="24"/>
        </w:rPr>
        <w:t xml:space="preserve"> </w:t>
      </w:r>
      <w:r w:rsidRPr="00EB7F10">
        <w:rPr>
          <w:sz w:val="24"/>
          <w:szCs w:val="24"/>
        </w:rPr>
        <w:t xml:space="preserve">Favorable locations include those </w:t>
      </w:r>
      <w:r w:rsidR="005512B4">
        <w:rPr>
          <w:sz w:val="24"/>
          <w:szCs w:val="24"/>
        </w:rPr>
        <w:t>with the following characteristics</w:t>
      </w:r>
      <w:r w:rsidRPr="00EB7F10">
        <w:rPr>
          <w:sz w:val="24"/>
          <w:szCs w:val="24"/>
        </w:rPr>
        <w:t>:</w:t>
      </w:r>
    </w:p>
    <w:p w:rsidR="00156DAA" w:rsidRDefault="00904947" w:rsidP="00156DAA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156DAA" w:rsidRPr="00B2373C">
        <w:rPr>
          <w:sz w:val="24"/>
          <w:szCs w:val="24"/>
        </w:rPr>
        <w:t xml:space="preserve">ocated three </w:t>
      </w:r>
      <w:r>
        <w:rPr>
          <w:sz w:val="24"/>
          <w:szCs w:val="24"/>
        </w:rPr>
        <w:t>or fewer blocks</w:t>
      </w:r>
      <w:r w:rsidR="00156DAA" w:rsidRPr="00B2373C">
        <w:rPr>
          <w:sz w:val="24"/>
          <w:szCs w:val="24"/>
        </w:rPr>
        <w:t xml:space="preserve"> from the nearest transit stop</w:t>
      </w:r>
    </w:p>
    <w:p w:rsidR="005512B4" w:rsidRPr="005512B4" w:rsidRDefault="005512B4" w:rsidP="005512B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Have a</w:t>
      </w:r>
      <w:r w:rsidRPr="009F6F4D">
        <w:rPr>
          <w:sz w:val="24"/>
          <w:szCs w:val="24"/>
        </w:rPr>
        <w:t xml:space="preserve"> secondary transit stop within five blocks (an alternate route will give you more options </w:t>
      </w:r>
      <w:r>
        <w:rPr>
          <w:sz w:val="24"/>
          <w:szCs w:val="24"/>
        </w:rPr>
        <w:t>for</w:t>
      </w:r>
      <w:r w:rsidRPr="009F6F4D">
        <w:rPr>
          <w:sz w:val="24"/>
          <w:szCs w:val="24"/>
        </w:rPr>
        <w:t xml:space="preserve"> places you can travel)</w:t>
      </w:r>
    </w:p>
    <w:p w:rsidR="00156DAA" w:rsidRPr="00B2373C" w:rsidRDefault="00904947" w:rsidP="00156D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56DAA" w:rsidRPr="00B2373C">
        <w:rPr>
          <w:sz w:val="24"/>
          <w:szCs w:val="24"/>
        </w:rPr>
        <w:t xml:space="preserve">idewalks </w:t>
      </w:r>
      <w:r w:rsidR="005512B4">
        <w:rPr>
          <w:sz w:val="24"/>
          <w:szCs w:val="24"/>
        </w:rPr>
        <w:t>are level and properly maintained</w:t>
      </w:r>
    </w:p>
    <w:p w:rsidR="00156DAA" w:rsidRPr="00B2373C" w:rsidRDefault="00904947" w:rsidP="00156D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156DAA" w:rsidRPr="00B2373C">
        <w:rPr>
          <w:sz w:val="24"/>
          <w:szCs w:val="24"/>
        </w:rPr>
        <w:t xml:space="preserve">ntersections </w:t>
      </w:r>
      <w:r>
        <w:rPr>
          <w:sz w:val="24"/>
          <w:szCs w:val="24"/>
        </w:rPr>
        <w:t>have</w:t>
      </w:r>
      <w:r w:rsidR="00156DAA">
        <w:rPr>
          <w:sz w:val="24"/>
          <w:szCs w:val="24"/>
        </w:rPr>
        <w:t xml:space="preserve"> traffic lights</w:t>
      </w:r>
      <w:r w:rsidR="00156DAA" w:rsidRPr="00B2373C">
        <w:rPr>
          <w:sz w:val="24"/>
          <w:szCs w:val="24"/>
        </w:rPr>
        <w:t xml:space="preserve"> or streets </w:t>
      </w:r>
      <w:r>
        <w:rPr>
          <w:sz w:val="24"/>
          <w:szCs w:val="24"/>
        </w:rPr>
        <w:t xml:space="preserve">are lightly travelled </w:t>
      </w:r>
      <w:r w:rsidR="00156DAA" w:rsidRPr="00B2373C">
        <w:rPr>
          <w:sz w:val="24"/>
          <w:szCs w:val="24"/>
        </w:rPr>
        <w:t>with crosswalks</w:t>
      </w:r>
    </w:p>
    <w:p w:rsidR="00156DAA" w:rsidRPr="00B2373C" w:rsidRDefault="00487431" w:rsidP="00156DAA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156DAA" w:rsidRPr="00B2373C">
        <w:rPr>
          <w:sz w:val="24"/>
          <w:szCs w:val="24"/>
        </w:rPr>
        <w:t>n neighborhoods where you are comfortable walking alone</w:t>
      </w:r>
    </w:p>
    <w:p w:rsidR="00156DAA" w:rsidRPr="00B2373C" w:rsidRDefault="00904947" w:rsidP="00156DAA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156DAA" w:rsidRPr="00B2373C">
        <w:rPr>
          <w:sz w:val="24"/>
          <w:szCs w:val="24"/>
        </w:rPr>
        <w:t>ear or within walking distance of your employment</w:t>
      </w:r>
    </w:p>
    <w:p w:rsidR="00156DAA" w:rsidRPr="009F6F4D" w:rsidRDefault="00904947" w:rsidP="00156DAA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156DAA" w:rsidRPr="009F6F4D">
        <w:rPr>
          <w:sz w:val="24"/>
          <w:szCs w:val="24"/>
        </w:rPr>
        <w:t xml:space="preserve">ithin four safe blocks of </w:t>
      </w:r>
      <w:r w:rsidR="00156DAA">
        <w:rPr>
          <w:sz w:val="24"/>
          <w:szCs w:val="24"/>
        </w:rPr>
        <w:t xml:space="preserve">a grocery store, pharmacy, and </w:t>
      </w:r>
      <w:r w:rsidR="00156DAA" w:rsidRPr="009F6F4D">
        <w:rPr>
          <w:sz w:val="24"/>
          <w:szCs w:val="24"/>
        </w:rPr>
        <w:t>other places you visit often</w:t>
      </w:r>
    </w:p>
    <w:p w:rsidR="00156DAA" w:rsidRDefault="00156DAA" w:rsidP="00156DAA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Residents</w:t>
      </w:r>
      <w:r w:rsidRPr="009F6F4D">
        <w:rPr>
          <w:sz w:val="24"/>
          <w:szCs w:val="24"/>
        </w:rPr>
        <w:t xml:space="preserve"> pick up after their dogs</w:t>
      </w:r>
    </w:p>
    <w:p w:rsidR="00156DAA" w:rsidRDefault="00156DAA" w:rsidP="00487431">
      <w:pPr>
        <w:pStyle w:val="ListParagraph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9F6F4D">
        <w:rPr>
          <w:sz w:val="24"/>
          <w:szCs w:val="24"/>
        </w:rPr>
        <w:t>Travel time to reach common destinations is not greater than three times the amount of time it would take you to drive</w:t>
      </w:r>
      <w:r w:rsidR="00927D68">
        <w:rPr>
          <w:sz w:val="24"/>
          <w:szCs w:val="24"/>
        </w:rPr>
        <w:br/>
      </w:r>
    </w:p>
    <w:p w:rsidR="008467AE" w:rsidRPr="006D7D40" w:rsidRDefault="006D7D40" w:rsidP="006D7D40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Keep safety in mind!</w:t>
      </w:r>
      <w:r>
        <w:rPr>
          <w:b/>
          <w:sz w:val="24"/>
          <w:szCs w:val="24"/>
        </w:rPr>
        <w:br/>
      </w:r>
      <w:r w:rsidR="008467AE" w:rsidRPr="006E3431">
        <w:rPr>
          <w:sz w:val="24"/>
          <w:szCs w:val="24"/>
        </w:rPr>
        <w:t xml:space="preserve">If you are comfortable walking </w:t>
      </w:r>
      <w:r w:rsidR="008467AE">
        <w:rPr>
          <w:sz w:val="24"/>
          <w:szCs w:val="24"/>
        </w:rPr>
        <w:t>in your neighborhood,</w:t>
      </w:r>
      <w:r w:rsidR="008467AE" w:rsidRPr="006E3431">
        <w:rPr>
          <w:sz w:val="24"/>
          <w:szCs w:val="24"/>
        </w:rPr>
        <w:t xml:space="preserve"> make sure you know the route well and</w:t>
      </w:r>
      <w:r w:rsidR="008467AE">
        <w:rPr>
          <w:sz w:val="24"/>
          <w:szCs w:val="24"/>
        </w:rPr>
        <w:t xml:space="preserve"> follow important safety tips:</w:t>
      </w:r>
    </w:p>
    <w:p w:rsidR="008467AE" w:rsidRDefault="008467AE" w:rsidP="008467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7AE">
        <w:rPr>
          <w:sz w:val="24"/>
          <w:szCs w:val="24"/>
        </w:rPr>
        <w:t>Wear brigh</w:t>
      </w:r>
      <w:r>
        <w:rPr>
          <w:sz w:val="24"/>
          <w:szCs w:val="24"/>
        </w:rPr>
        <w:t>tly colored clothing at night</w:t>
      </w:r>
    </w:p>
    <w:p w:rsidR="008467AE" w:rsidRDefault="008467AE" w:rsidP="008467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sidewalks when possible</w:t>
      </w:r>
    </w:p>
    <w:p w:rsidR="008467AE" w:rsidRDefault="008467AE" w:rsidP="008467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8467AE">
        <w:rPr>
          <w:sz w:val="24"/>
          <w:szCs w:val="24"/>
        </w:rPr>
        <w:t xml:space="preserve">e aware of traffic or </w:t>
      </w:r>
      <w:r>
        <w:rPr>
          <w:sz w:val="24"/>
          <w:szCs w:val="24"/>
        </w:rPr>
        <w:t>areas of potential danger</w:t>
      </w:r>
    </w:p>
    <w:p w:rsidR="00927D68" w:rsidRPr="00927D68" w:rsidRDefault="008467AE" w:rsidP="000C3B7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927D68">
        <w:rPr>
          <w:sz w:val="24"/>
          <w:szCs w:val="24"/>
        </w:rPr>
        <w:t xml:space="preserve">Plan in advance for weather issues </w:t>
      </w:r>
    </w:p>
    <w:p w:rsidR="00927D68" w:rsidRDefault="00927D68" w:rsidP="00927D68">
      <w:pPr>
        <w:spacing w:after="0"/>
        <w:rPr>
          <w:b/>
          <w:sz w:val="24"/>
          <w:szCs w:val="24"/>
        </w:rPr>
      </w:pPr>
    </w:p>
    <w:p w:rsidR="006D7D40" w:rsidRPr="00927D68" w:rsidRDefault="006D7D40" w:rsidP="00927D68">
      <w:pPr>
        <w:spacing w:after="0"/>
        <w:rPr>
          <w:b/>
          <w:sz w:val="24"/>
          <w:szCs w:val="24"/>
        </w:rPr>
      </w:pPr>
      <w:r w:rsidRPr="00927D68">
        <w:rPr>
          <w:b/>
          <w:sz w:val="24"/>
          <w:szCs w:val="24"/>
        </w:rPr>
        <w:t>Sources</w:t>
      </w:r>
    </w:p>
    <w:p w:rsidR="006D7D40" w:rsidRPr="006D7D40" w:rsidRDefault="006D7D40" w:rsidP="006D7D40">
      <w:pPr>
        <w:spacing w:after="0"/>
        <w:ind w:left="567" w:hanging="567"/>
        <w:rPr>
          <w:szCs w:val="24"/>
        </w:rPr>
      </w:pPr>
      <w:r w:rsidRPr="006D7D40">
        <w:rPr>
          <w:szCs w:val="24"/>
        </w:rPr>
        <w:t xml:space="preserve">AARP. (n.d.). </w:t>
      </w:r>
      <w:r w:rsidRPr="006D7D40">
        <w:rPr>
          <w:i/>
          <w:szCs w:val="24"/>
        </w:rPr>
        <w:t>The getting around guide.</w:t>
      </w:r>
      <w:r w:rsidRPr="006D7D40">
        <w:rPr>
          <w:szCs w:val="24"/>
        </w:rPr>
        <w:t xml:space="preserve"> Retrieved from </w:t>
      </w:r>
      <w:hyperlink r:id="rId7" w:history="1">
        <w:r w:rsidRPr="006D7D40">
          <w:rPr>
            <w:rStyle w:val="Hyperlink"/>
            <w:szCs w:val="24"/>
          </w:rPr>
          <w:t>http://www.crcog.org/publications/BicycleDocs/encouragement/aarp-gettingaroundguide.pdf</w:t>
        </w:r>
      </w:hyperlink>
    </w:p>
    <w:p w:rsidR="006D7D40" w:rsidRPr="006D7D40" w:rsidRDefault="006D7D40" w:rsidP="005512B4">
      <w:pPr>
        <w:spacing w:after="0"/>
        <w:ind w:left="567" w:hanging="567"/>
        <w:rPr>
          <w:szCs w:val="24"/>
        </w:rPr>
      </w:pPr>
      <w:r w:rsidRPr="006D7D40">
        <w:rPr>
          <w:szCs w:val="24"/>
        </w:rPr>
        <w:t xml:space="preserve">Commute Alternatives. (n.d.). </w:t>
      </w:r>
      <w:r w:rsidRPr="006D7D40">
        <w:rPr>
          <w:i/>
          <w:szCs w:val="24"/>
        </w:rPr>
        <w:t>Employee Transportation Coordinator Handbook.</w:t>
      </w:r>
      <w:r w:rsidRPr="006D7D40">
        <w:rPr>
          <w:szCs w:val="24"/>
        </w:rPr>
        <w:t xml:space="preserve"> Retrieved from </w:t>
      </w:r>
      <w:hyperlink r:id="rId8" w:history="1">
        <w:r w:rsidRPr="006D7D40">
          <w:rPr>
            <w:rStyle w:val="Hyperlink"/>
            <w:szCs w:val="24"/>
          </w:rPr>
          <w:t>http://www.wsdot.wa.gov/NR/rdonlyres/FB86C0EF-9D8E-497C-A2DC-5B39A17E0D54/0/ETC_Handbook.pdf</w:t>
        </w:r>
      </w:hyperlink>
    </w:p>
    <w:p w:rsidR="006D7D40" w:rsidRPr="006D7D40" w:rsidRDefault="006D7D40" w:rsidP="005512B4">
      <w:pPr>
        <w:spacing w:after="0"/>
        <w:ind w:left="567" w:hanging="567"/>
        <w:rPr>
          <w:szCs w:val="24"/>
        </w:rPr>
      </w:pPr>
      <w:r w:rsidRPr="006D7D40">
        <w:rPr>
          <w:szCs w:val="24"/>
        </w:rPr>
        <w:t xml:space="preserve">Corn, A. L., &amp; Rosenblum, L. P. (2000). </w:t>
      </w:r>
      <w:r w:rsidRPr="006D7D40">
        <w:rPr>
          <w:i/>
          <w:szCs w:val="24"/>
        </w:rPr>
        <w:t>Finding wheels: A curriculum for nondrivers with visual impairments for gaining control of transportation needs.</w:t>
      </w:r>
      <w:r w:rsidRPr="006D7D40">
        <w:rPr>
          <w:szCs w:val="24"/>
        </w:rPr>
        <w:t xml:space="preserve"> Austin, TX: Pro-Ed.</w:t>
      </w:r>
    </w:p>
    <w:p w:rsidR="00156DAA" w:rsidRDefault="00156DAA" w:rsidP="00156DAA">
      <w:pPr>
        <w:pStyle w:val="Footer"/>
        <w:rPr>
          <w:i/>
        </w:rPr>
      </w:pPr>
    </w:p>
    <w:p w:rsidR="00487431" w:rsidRDefault="00487431" w:rsidP="00156DAA">
      <w:pPr>
        <w:pStyle w:val="Footer"/>
        <w:rPr>
          <w:i/>
        </w:rPr>
      </w:pPr>
    </w:p>
    <w:p w:rsidR="004B2610" w:rsidRPr="00927D68" w:rsidRDefault="00156DAA" w:rsidP="00927D68">
      <w:pPr>
        <w:pStyle w:val="Footer"/>
        <w:jc w:val="center"/>
        <w:rPr>
          <w:i/>
        </w:rPr>
      </w:pPr>
      <w:r w:rsidRPr="00754BE8">
        <w:rPr>
          <w:i/>
        </w:rPr>
        <w:t>Questions?</w:t>
      </w:r>
      <w:r w:rsidRPr="00754BE8">
        <w:rPr>
          <w:i/>
        </w:rPr>
        <w:br/>
        <w:t xml:space="preserve">Contact Kendra Farrow at </w:t>
      </w:r>
      <w:hyperlink r:id="rId9" w:history="1">
        <w:r w:rsidRPr="00754BE8">
          <w:rPr>
            <w:rStyle w:val="Hyperlink"/>
            <w:i/>
          </w:rPr>
          <w:t>kfarrow@colled.msst</w:t>
        </w:r>
        <w:bookmarkStart w:id="0" w:name="_GoBack"/>
        <w:bookmarkEnd w:id="0"/>
        <w:r w:rsidRPr="00754BE8">
          <w:rPr>
            <w:rStyle w:val="Hyperlink"/>
            <w:i/>
          </w:rPr>
          <w:t>ate.edu</w:t>
        </w:r>
      </w:hyperlink>
      <w:r w:rsidRPr="00754BE8">
        <w:rPr>
          <w:i/>
        </w:rPr>
        <w:t xml:space="preserve"> or (662) 325-8694</w:t>
      </w:r>
    </w:p>
    <w:sectPr w:rsidR="004B2610" w:rsidRPr="00927D68" w:rsidSect="00156DA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04" w:rsidRDefault="00CE7604" w:rsidP="00156DAA">
      <w:pPr>
        <w:spacing w:after="0" w:line="240" w:lineRule="auto"/>
      </w:pPr>
      <w:r>
        <w:separator/>
      </w:r>
    </w:p>
  </w:endnote>
  <w:endnote w:type="continuationSeparator" w:id="0">
    <w:p w:rsidR="00CE7604" w:rsidRDefault="00CE7604" w:rsidP="0015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AA" w:rsidRDefault="00156DAA" w:rsidP="00F91AA3">
    <w:pPr>
      <w:pStyle w:val="Footer"/>
      <w:jc w:val="center"/>
    </w:pPr>
    <w:r>
      <w:rPr>
        <w:noProof/>
      </w:rPr>
      <w:drawing>
        <wp:inline distT="0" distB="0" distL="0" distR="0" wp14:anchorId="120F2CCF" wp14:editId="6B36CC46">
          <wp:extent cx="1982832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58" cy="90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AA3" w:rsidRPr="00F91AA3" w:rsidRDefault="00F91AA3" w:rsidP="00F91AA3">
    <w:pPr>
      <w:pStyle w:val="Footer"/>
      <w:jc w:val="center"/>
      <w:rPr>
        <w:sz w:val="18"/>
      </w:rPr>
    </w:pPr>
    <w:r w:rsidRPr="00F91AA3">
      <w:rPr>
        <w:sz w:val="18"/>
      </w:rPr>
      <w:t>The contents of this document were developed under NIDILRR grant number H133B100022.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04" w:rsidRDefault="00CE7604" w:rsidP="00156DAA">
      <w:pPr>
        <w:spacing w:after="0" w:line="240" w:lineRule="auto"/>
      </w:pPr>
      <w:r>
        <w:separator/>
      </w:r>
    </w:p>
  </w:footnote>
  <w:footnote w:type="continuationSeparator" w:id="0">
    <w:p w:rsidR="00CE7604" w:rsidRDefault="00CE7604" w:rsidP="0015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39D"/>
    <w:multiLevelType w:val="hybridMultilevel"/>
    <w:tmpl w:val="5B16BF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400F5"/>
    <w:multiLevelType w:val="hybridMultilevel"/>
    <w:tmpl w:val="4FEC87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1E632E"/>
    <w:multiLevelType w:val="hybridMultilevel"/>
    <w:tmpl w:val="67B27F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A"/>
    <w:rsid w:val="00156DAA"/>
    <w:rsid w:val="00487431"/>
    <w:rsid w:val="004B2610"/>
    <w:rsid w:val="005512B4"/>
    <w:rsid w:val="0066445D"/>
    <w:rsid w:val="006D7D40"/>
    <w:rsid w:val="008467AE"/>
    <w:rsid w:val="00904947"/>
    <w:rsid w:val="00927D68"/>
    <w:rsid w:val="00AB5423"/>
    <w:rsid w:val="00BB28DC"/>
    <w:rsid w:val="00CE7604"/>
    <w:rsid w:val="00F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E53E7-8A70-42B9-BA60-541424F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DAA"/>
  </w:style>
  <w:style w:type="paragraph" w:styleId="Footer">
    <w:name w:val="footer"/>
    <w:basedOn w:val="Normal"/>
    <w:link w:val="FooterChar"/>
    <w:uiPriority w:val="99"/>
    <w:unhideWhenUsed/>
    <w:rsid w:val="0015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DAA"/>
  </w:style>
  <w:style w:type="character" w:styleId="Hyperlink">
    <w:name w:val="Hyperlink"/>
    <w:basedOn w:val="DefaultParagraphFont"/>
    <w:uiPriority w:val="99"/>
    <w:unhideWhenUsed/>
    <w:rsid w:val="00156D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D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7D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dot.wa.gov/NR/rdonlyres/FB86C0EF-9D8E-497C-A2DC-5B39A17E0D54/0/ETC_Handbo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cog.org/publications/BicycleDocs/encouragement/aarp-gettingaroundgui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farrow@colled.msstate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ach715</dc:creator>
  <cp:keywords/>
  <dc:description/>
  <cp:lastModifiedBy>Doug Bedsaul</cp:lastModifiedBy>
  <cp:revision>3</cp:revision>
  <cp:lastPrinted>2015-06-19T16:16:00Z</cp:lastPrinted>
  <dcterms:created xsi:type="dcterms:W3CDTF">2015-06-19T16:20:00Z</dcterms:created>
  <dcterms:modified xsi:type="dcterms:W3CDTF">2015-06-24T16:43:00Z</dcterms:modified>
</cp:coreProperties>
</file>